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54" w:rsidRPr="0032026C" w:rsidRDefault="00676854" w:rsidP="00676854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 w:themeColor="text1"/>
          <w:sz w:val="32"/>
          <w:szCs w:val="32"/>
        </w:rPr>
      </w:pPr>
      <w:r w:rsidRPr="0032026C">
        <w:rPr>
          <w:rStyle w:val="a4"/>
          <w:b w:val="0"/>
          <w:color w:val="000000" w:themeColor="text1"/>
          <w:sz w:val="32"/>
          <w:szCs w:val="32"/>
        </w:rPr>
        <w:t>Консультация для родителей</w:t>
      </w:r>
    </w:p>
    <w:p w:rsidR="000A0062" w:rsidRPr="0032026C" w:rsidRDefault="000A0062" w:rsidP="00676854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 w:themeColor="text1"/>
          <w:sz w:val="32"/>
          <w:szCs w:val="32"/>
        </w:rPr>
      </w:pPr>
    </w:p>
    <w:p w:rsidR="001E2F2C" w:rsidRPr="0032026C" w:rsidRDefault="001E2F2C" w:rsidP="001E2F2C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32"/>
          <w:szCs w:val="32"/>
        </w:rPr>
      </w:pPr>
      <w:r w:rsidRPr="0032026C">
        <w:rPr>
          <w:rStyle w:val="a4"/>
          <w:b w:val="0"/>
          <w:noProof/>
          <w:color w:val="000000" w:themeColor="text1"/>
          <w:sz w:val="32"/>
          <w:szCs w:val="32"/>
        </w:rPr>
        <w:drawing>
          <wp:inline distT="0" distB="0" distL="0" distR="0">
            <wp:extent cx="3436844" cy="2232211"/>
            <wp:effectExtent l="19050" t="0" r="0" b="0"/>
            <wp:docPr id="4" name="Рисунок 22" descr="G:\Консультации\пти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Консультации\птич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971" cy="223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892" w:rsidRPr="0032026C" w:rsidRDefault="008C0F3A" w:rsidP="00676854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 w:themeColor="text1"/>
          <w:sz w:val="32"/>
          <w:szCs w:val="32"/>
        </w:rPr>
      </w:pPr>
      <w:r w:rsidRPr="008C0F3A">
        <w:rPr>
          <w:rStyle w:val="a4"/>
          <w:b w:val="0"/>
          <w:color w:val="000000" w:themeColor="text1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5.55pt;height:6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Логоритмика с детьми дошкольного возраста"/>
          </v:shape>
        </w:pict>
      </w:r>
    </w:p>
    <w:p w:rsidR="001E2F2C" w:rsidRPr="0032026C" w:rsidRDefault="001E2F2C" w:rsidP="001E2F2C">
      <w:pPr>
        <w:spacing w:after="116" w:line="341" w:lineRule="exact"/>
        <w:jc w:val="both"/>
        <w:rPr>
          <w:rStyle w:val="2"/>
          <w:rFonts w:eastAsiaTheme="minorHAnsi"/>
          <w:bCs w:val="0"/>
          <w:sz w:val="32"/>
          <w:szCs w:val="32"/>
        </w:rPr>
      </w:pPr>
      <w:bookmarkStart w:id="0" w:name="_GoBack"/>
      <w:bookmarkEnd w:id="0"/>
    </w:p>
    <w:p w:rsidR="00C63892" w:rsidRPr="0032026C" w:rsidRDefault="00C63892" w:rsidP="00C63892">
      <w:pPr>
        <w:spacing w:after="116" w:line="341" w:lineRule="exact"/>
        <w:ind w:firstLine="7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2026C">
        <w:rPr>
          <w:rStyle w:val="2"/>
          <w:rFonts w:eastAsiaTheme="minorHAnsi"/>
          <w:bCs w:val="0"/>
          <w:sz w:val="32"/>
          <w:szCs w:val="32"/>
        </w:rPr>
        <w:t>Логоритмика</w:t>
      </w:r>
      <w:proofErr w:type="spellEnd"/>
      <w:r w:rsidRPr="0032026C">
        <w:rPr>
          <w:rStyle w:val="2"/>
          <w:rFonts w:eastAsiaTheme="minorHAnsi"/>
          <w:b w:val="0"/>
          <w:bCs w:val="0"/>
          <w:sz w:val="32"/>
          <w:szCs w:val="32"/>
        </w:rPr>
        <w:t xml:space="preserve"> - это обобщённое понятие, представляющее собой </w:t>
      </w:r>
      <w:r w:rsidRPr="0032026C">
        <w:rPr>
          <w:rStyle w:val="2"/>
          <w:rFonts w:eastAsiaTheme="minorHAnsi"/>
          <w:bCs w:val="0"/>
          <w:sz w:val="32"/>
          <w:szCs w:val="32"/>
        </w:rPr>
        <w:t>своеобразный вид двигательной терапии</w:t>
      </w:r>
      <w:r w:rsidRPr="0032026C">
        <w:rPr>
          <w:rStyle w:val="2"/>
          <w:rFonts w:eastAsiaTheme="minorHAnsi"/>
          <w:b w:val="0"/>
          <w:bCs w:val="0"/>
          <w:sz w:val="32"/>
          <w:szCs w:val="32"/>
        </w:rPr>
        <w:t xml:space="preserve">. Даная терапия </w:t>
      </w:r>
      <w:r w:rsidRPr="0032026C">
        <w:rPr>
          <w:rStyle w:val="2"/>
          <w:rFonts w:eastAsiaTheme="minorHAnsi"/>
          <w:bCs w:val="0"/>
          <w:sz w:val="32"/>
          <w:szCs w:val="32"/>
        </w:rPr>
        <w:t>основывается на взаимосвязи музыки, движения, слова</w:t>
      </w:r>
      <w:r w:rsidRPr="0032026C">
        <w:rPr>
          <w:rStyle w:val="2"/>
          <w:rFonts w:eastAsiaTheme="minorHAnsi"/>
          <w:b w:val="0"/>
          <w:bCs w:val="0"/>
          <w:sz w:val="32"/>
          <w:szCs w:val="32"/>
        </w:rPr>
        <w:t>, где организующим началом, порождающим положительные изменения в психомоторной сфере, выступает ритм (двигательный, музыкальный, речевой).</w:t>
      </w:r>
    </w:p>
    <w:p w:rsidR="00C63892" w:rsidRPr="0032026C" w:rsidRDefault="00C63892" w:rsidP="00C63892">
      <w:pPr>
        <w:spacing w:after="120" w:line="346" w:lineRule="exact"/>
        <w:ind w:firstLine="740"/>
        <w:jc w:val="both"/>
        <w:rPr>
          <w:rFonts w:ascii="Times New Roman" w:hAnsi="Times New Roman" w:cs="Times New Roman"/>
          <w:sz w:val="32"/>
          <w:szCs w:val="32"/>
        </w:rPr>
      </w:pPr>
      <w:r w:rsidRPr="0032026C">
        <w:rPr>
          <w:rStyle w:val="2"/>
          <w:rFonts w:eastAsiaTheme="minorHAnsi"/>
          <w:b w:val="0"/>
          <w:bCs w:val="0"/>
          <w:sz w:val="32"/>
          <w:szCs w:val="32"/>
        </w:rPr>
        <w:t xml:space="preserve">Основными формами работы при этом является собственно ритмика, то есть система физических упражнений, построенная на связи движения с музыкой, и </w:t>
      </w:r>
      <w:proofErr w:type="spellStart"/>
      <w:r w:rsidRPr="0032026C">
        <w:rPr>
          <w:rStyle w:val="2"/>
          <w:rFonts w:eastAsiaTheme="minorHAnsi"/>
          <w:b w:val="0"/>
          <w:bCs w:val="0"/>
          <w:sz w:val="32"/>
          <w:szCs w:val="32"/>
        </w:rPr>
        <w:t>речедвигательная</w:t>
      </w:r>
      <w:proofErr w:type="spellEnd"/>
      <w:r w:rsidRPr="0032026C">
        <w:rPr>
          <w:rStyle w:val="2"/>
          <w:rFonts w:eastAsiaTheme="minorHAnsi"/>
          <w:b w:val="0"/>
          <w:bCs w:val="0"/>
          <w:sz w:val="32"/>
          <w:szCs w:val="32"/>
        </w:rPr>
        <w:t xml:space="preserve"> ритмика - система физиологически обусловленных двигательных упражнений, связанных с одновременным проговариванием различных речевых единиц, в выполнении которых участвует общая и мелкая моторика, органы артикуляции, мимическая мускулатура.</w:t>
      </w:r>
    </w:p>
    <w:p w:rsidR="00C63892" w:rsidRPr="0032026C" w:rsidRDefault="00C63892" w:rsidP="00C63892">
      <w:pPr>
        <w:spacing w:after="120" w:line="346" w:lineRule="exact"/>
        <w:ind w:firstLine="740"/>
        <w:jc w:val="both"/>
        <w:rPr>
          <w:rFonts w:ascii="Times New Roman" w:hAnsi="Times New Roman" w:cs="Times New Roman"/>
          <w:sz w:val="32"/>
          <w:szCs w:val="32"/>
        </w:rPr>
      </w:pPr>
      <w:r w:rsidRPr="0032026C">
        <w:rPr>
          <w:rStyle w:val="2"/>
          <w:rFonts w:eastAsiaTheme="minorHAnsi"/>
          <w:bCs w:val="0"/>
          <w:sz w:val="32"/>
          <w:szCs w:val="32"/>
        </w:rPr>
        <w:t xml:space="preserve">Основные цели </w:t>
      </w:r>
      <w:proofErr w:type="spellStart"/>
      <w:r w:rsidRPr="0032026C">
        <w:rPr>
          <w:rStyle w:val="2"/>
          <w:rFonts w:eastAsiaTheme="minorHAnsi"/>
          <w:bCs w:val="0"/>
          <w:sz w:val="32"/>
          <w:szCs w:val="32"/>
        </w:rPr>
        <w:t>логоритмики</w:t>
      </w:r>
      <w:proofErr w:type="spellEnd"/>
      <w:r w:rsidRPr="0032026C">
        <w:rPr>
          <w:rStyle w:val="2"/>
          <w:rFonts w:eastAsiaTheme="minorHAnsi"/>
          <w:bCs w:val="0"/>
          <w:sz w:val="32"/>
          <w:szCs w:val="32"/>
        </w:rPr>
        <w:t xml:space="preserve"> - профилактика речевых нарушений, развитие актуальных речевых умений и навыков средствами движения, музыки и слова.</w:t>
      </w:r>
    </w:p>
    <w:p w:rsidR="000A0062" w:rsidRPr="0032026C" w:rsidRDefault="000A0062" w:rsidP="000A0062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Средства логопедической ритмики можно представить как систему постепенно усложняющихся ритмически, логопедических и музыкальн</w:t>
      </w:r>
      <w:proofErr w:type="gramStart"/>
      <w:r w:rsidRPr="0032026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о-</w:t>
      </w:r>
      <w:proofErr w:type="gramEnd"/>
      <w:r w:rsidRPr="0032026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ритмических упражнений и заданий, лежащих в основе самостоятельной двигательной, музыкальной и речевой деятельности детей.</w:t>
      </w:r>
    </w:p>
    <w:p w:rsidR="00C63892" w:rsidRPr="0032026C" w:rsidRDefault="00C63892" w:rsidP="00C63892">
      <w:pPr>
        <w:spacing w:after="120" w:line="346" w:lineRule="exact"/>
        <w:ind w:firstLine="740"/>
        <w:jc w:val="both"/>
        <w:rPr>
          <w:rStyle w:val="2"/>
          <w:rFonts w:eastAsiaTheme="minorHAnsi"/>
          <w:b w:val="0"/>
          <w:bCs w:val="0"/>
          <w:sz w:val="32"/>
          <w:szCs w:val="32"/>
        </w:rPr>
      </w:pPr>
      <w:r w:rsidRPr="0032026C">
        <w:rPr>
          <w:rStyle w:val="2"/>
          <w:rFonts w:eastAsiaTheme="minorHAnsi"/>
          <w:b w:val="0"/>
          <w:bCs w:val="0"/>
          <w:sz w:val="32"/>
          <w:szCs w:val="32"/>
        </w:rPr>
        <w:t xml:space="preserve">Таким образом, сочетание двигательных, речевых и музыкальных аспектов </w:t>
      </w:r>
      <w:proofErr w:type="spellStart"/>
      <w:r w:rsidRPr="0032026C">
        <w:rPr>
          <w:rStyle w:val="2"/>
          <w:rFonts w:eastAsiaTheme="minorHAnsi"/>
          <w:b w:val="0"/>
          <w:bCs w:val="0"/>
          <w:sz w:val="32"/>
          <w:szCs w:val="32"/>
        </w:rPr>
        <w:t>логоритмики</w:t>
      </w:r>
      <w:proofErr w:type="spellEnd"/>
      <w:r w:rsidRPr="0032026C">
        <w:rPr>
          <w:rStyle w:val="2"/>
          <w:rFonts w:eastAsiaTheme="minorHAnsi"/>
          <w:b w:val="0"/>
          <w:bCs w:val="0"/>
          <w:sz w:val="32"/>
          <w:szCs w:val="32"/>
        </w:rPr>
        <w:t xml:space="preserve"> позволяют говорить о ней как о синтетическом </w:t>
      </w:r>
      <w:r w:rsidRPr="0032026C">
        <w:rPr>
          <w:rStyle w:val="2"/>
          <w:rFonts w:eastAsiaTheme="minorHAnsi"/>
          <w:b w:val="0"/>
          <w:bCs w:val="0"/>
          <w:sz w:val="32"/>
          <w:szCs w:val="32"/>
        </w:rPr>
        <w:lastRenderedPageBreak/>
        <w:t>методе, включающем в себя не только и не столько музыкально-</w:t>
      </w:r>
      <w:r w:rsidRPr="0032026C">
        <w:rPr>
          <w:rStyle w:val="2"/>
          <w:rFonts w:eastAsiaTheme="minorHAnsi"/>
          <w:b w:val="0"/>
          <w:bCs w:val="0"/>
          <w:sz w:val="32"/>
          <w:szCs w:val="32"/>
        </w:rPr>
        <w:softHyphen/>
        <w:t>речевые, сколь терапевтические, развивающие и воспитательные задачи.</w:t>
      </w:r>
    </w:p>
    <w:p w:rsidR="001E2F2C" w:rsidRPr="0032026C" w:rsidRDefault="001E2F2C" w:rsidP="001E2F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A319A" w:rsidRPr="0032026C" w:rsidRDefault="00FA319A" w:rsidP="00504670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Особенности логопедической ритмики заключается в следующем:</w:t>
      </w:r>
    </w:p>
    <w:p w:rsidR="00FA319A" w:rsidRPr="0032026C" w:rsidRDefault="006B63ED" w:rsidP="006B63ED">
      <w:pPr>
        <w:tabs>
          <w:tab w:val="left" w:pos="11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- </w:t>
      </w:r>
      <w:r w:rsidR="00FA319A"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в создании благоприятных условий для тренировки или процесса торможения, или процесса возбуждения у детей, у которых нарушены равновесие деятельности нервной системы и ритм процессов центральной нервной системы;</w:t>
      </w:r>
    </w:p>
    <w:p w:rsidR="00FA319A" w:rsidRPr="0032026C" w:rsidRDefault="006B63ED" w:rsidP="006B63ED">
      <w:pPr>
        <w:tabs>
          <w:tab w:val="left" w:pos="11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- </w:t>
      </w:r>
      <w:r w:rsidR="00FA319A"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в благотворном влиянии на детей точной дозировкой раздражителей; темпа, ритма, динамики музыки и слова; музыка и словесные инструкции вызывают у детей дифференцированные по времени, силе и форме двигательные реакции, музыка и слово помогают или активно реализовать движение, или затормозить моторную реакцию;</w:t>
      </w:r>
    </w:p>
    <w:p w:rsidR="00FA319A" w:rsidRPr="0032026C" w:rsidRDefault="006B63ED" w:rsidP="006B63ED">
      <w:pPr>
        <w:tabs>
          <w:tab w:val="left" w:pos="11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- </w:t>
      </w:r>
      <w:r w:rsidR="00FA319A"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в выявлении индивидуального ритма человека и ритма данного коллектива во всем многообразии мимико-двигательных проявлений, в установлении соответствия ритма данного индивида с оптимальным биологическим ритмом детей данного пола и возраста;</w:t>
      </w:r>
    </w:p>
    <w:p w:rsidR="00FA319A" w:rsidRPr="0032026C" w:rsidRDefault="006B63ED" w:rsidP="006B63ED">
      <w:pPr>
        <w:tabs>
          <w:tab w:val="left" w:pos="1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- </w:t>
      </w:r>
      <w:r w:rsidR="00FA319A"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в упорядочении и усовершенствовании протекающих двигательных ритмических процессов у</w:t>
      </w:r>
      <w:r w:rsidR="0061355C"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детей</w:t>
      </w:r>
      <w:r w:rsidR="00FA319A"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развитие умения сосредоточения; этому способствует коллективное выполнение заданий, при котором слабым членом коллектива помогает выполнить </w:t>
      </w:r>
      <w:proofErr w:type="gramStart"/>
      <w:r w:rsidR="00FA319A"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ритмическое упражнение</w:t>
      </w:r>
      <w:proofErr w:type="gramEnd"/>
      <w:r w:rsidR="00FA319A"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подражание другим. </w:t>
      </w:r>
    </w:p>
    <w:p w:rsidR="004E47CE" w:rsidRPr="0032026C" w:rsidRDefault="004E47CE" w:rsidP="004E47CE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Средствами логопедической ритмики являются ходьба и маршировка в различных направлениях; упражнения на развитие дыхания, голоса и артикуляции; упражнения, регулирующие мышечный тонус; упражнения, активизирующие внимание, счетные упражнения, формирующие чувству музыкальною размера, упражнения, формирующие чувства музыкального темпа, ритмические упражнения, пение; упражнения в игре на музыкальных инструментах, пальчиковые игры; элементы </w:t>
      </w:r>
      <w:proofErr w:type="spellStart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психогимнастики</w:t>
      </w:r>
      <w:proofErr w:type="spellEnd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4E47CE" w:rsidRPr="0032026C" w:rsidRDefault="004E47CE" w:rsidP="004E47C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Одним из средств, постоянно сопутствующим </w:t>
      </w:r>
      <w:proofErr w:type="spellStart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логоритмическим</w:t>
      </w:r>
      <w:proofErr w:type="spellEnd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занятиям является </w:t>
      </w:r>
      <w:r w:rsidRPr="0032026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ходьба и маршировка в различных направлениях. </w:t>
      </w: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Целью этого </w:t>
      </w:r>
      <w:proofErr w:type="spellStart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средсва</w:t>
      </w:r>
      <w:proofErr w:type="spellEnd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является укрепление костно-мышечного аппарата, формирование правильной осанки, походки, грации и движений, развитие </w:t>
      </w:r>
      <w:proofErr w:type="spellStart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оптикопространственных</w:t>
      </w:r>
      <w:proofErr w:type="spellEnd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представлений. Благодаря руководящей роли музыки, вводные упражнения дают установку на разнообразный темп движения и речи, при этом дети </w:t>
      </w: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учатся связывать свои сигналы с музыкальной фразировкой и вовремя выполнять требуемую перемену направлений.</w:t>
      </w:r>
    </w:p>
    <w:p w:rsidR="004E47CE" w:rsidRPr="0032026C" w:rsidRDefault="004E47CE" w:rsidP="004E47C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Упражнения, регулирующие мышечный тонус, </w:t>
      </w: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имеют растормаживающее значение, но это не чрезмерное расслабление мышечного тонуса, вызывающего вялость движения, а умение снимать излишнее напряжение и развитие способности произвольно управлять этим напряжением. Эти задания занимают ограниченное время в занятии, главным принципом построения данного упражнения - чередование напряжения и расслабления мышц, при этом можно избирательно воздействовать на развитие мышц спины, живота, плечевого пояса, ног, рук и т.д.</w:t>
      </w:r>
    </w:p>
    <w:p w:rsidR="004E47CE" w:rsidRPr="0032026C" w:rsidRDefault="004E47CE" w:rsidP="004E47C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Упражнения на развитие дыхания, голоса и артикуляции. </w:t>
      </w: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Целью данных упражнений является нормализация деятельности периферических отделов речевою аппарата; формирование правильного диафрагмального дыхания; развитие силы, подвижности и выразительности голосового звучания.</w:t>
      </w:r>
    </w:p>
    <w:p w:rsidR="004E47CE" w:rsidRPr="0032026C" w:rsidRDefault="004E47CE" w:rsidP="004E47C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Упражнения, активизирующие внимание, </w:t>
      </w: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воспитывают готовность к переключению, распределению, умению воспроизводить заданный ряд последовательных действий. Активизации внимания способствуют такие сигналы как слово, музыка и жесты. Особенно широко используется музыка, смена музыкальных отрезков, темпов, регистров, характера и силы звука, формы </w:t>
      </w:r>
      <w:proofErr w:type="gramStart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музыкальною</w:t>
      </w:r>
      <w:proofErr w:type="gramEnd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произведения позволяет регулировать смену движений, составляющих упражнение, заставляет привлекать внимание занимающихся к изменяющейся музыке, а значит и движению.</w:t>
      </w:r>
    </w:p>
    <w:p w:rsidR="004E47CE" w:rsidRPr="0032026C" w:rsidRDefault="004E47CE" w:rsidP="004E47C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Пальчиковые игры.</w:t>
      </w:r>
    </w:p>
    <w:p w:rsidR="004E47CE" w:rsidRPr="0032026C" w:rsidRDefault="004E47CE" w:rsidP="004E47C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Установлено, что уровень развития речи детей находится в прямой зависимости от степени </w:t>
      </w:r>
      <w:proofErr w:type="spellStart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сформированности</w:t>
      </w:r>
      <w:proofErr w:type="spellEnd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тонких движений пальцев рук. Если развертывание движений пальцев соответствует возрасту, то и речевое развитие детей находится в пределах нормы, если же развитие движений пальцев отстает, то задерживается и развитие речи. Систематические упражнения по тренировке движений пальцев </w:t>
      </w:r>
      <w:proofErr w:type="gramStart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на ряду</w:t>
      </w:r>
      <w:proofErr w:type="gramEnd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 стимулирующим влиянием на развитие речи являются, по мнению М.Н. Кольцовой, и "‘мощным средством повышения работоспособности коры головного мозга”. Необходимо включать пальчиковые игры не только логопедические, </w:t>
      </w:r>
      <w:proofErr w:type="spellStart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логоритмические</w:t>
      </w:r>
      <w:proofErr w:type="spellEnd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занятия, но и использовать данные упражнения вне занятий.</w:t>
      </w:r>
    </w:p>
    <w:p w:rsidR="004E47CE" w:rsidRPr="0032026C" w:rsidRDefault="004E47CE" w:rsidP="004E47C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Следующим </w:t>
      </w:r>
      <w:proofErr w:type="spellStart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логоритмическим</w:t>
      </w:r>
      <w:proofErr w:type="spellEnd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средством коррекции речевых нарушений является пение. </w:t>
      </w:r>
      <w:r w:rsidRPr="0032026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Пение</w:t>
      </w: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сложный процесс звукообразования, в котором важна координация слуха и голоса, т.е. взаимодействие певческой интонации, слухового и мышечного ощущений, ребенок не просто переживает, воспринимает музыкальное звучание, но всегда поет эти звуки про себя с мышечным напряжением. Воспринимая последовательность, организованность мелодии и речи, он чувствует себя увереннее, в большой безопасности. Тексты песен стимулируют интерес, возбуждение поющих, делают богаче их переживания. В таком психологическом состоянии уменьшаются отрицательные комплексы, а благодаря этому легче преодолеваются речевые затруднения.</w:t>
      </w:r>
    </w:p>
    <w:p w:rsidR="004E47CE" w:rsidRPr="0032026C" w:rsidRDefault="004E47CE" w:rsidP="004E47C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Таким образом, логопедическая ритмика все более широко используется в различных реабилитационных методиках как одно из составляющих средств коррекционного воздействия и в сочетании с музыкальн</w:t>
      </w:r>
      <w:proofErr w:type="gramStart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о-</w:t>
      </w:r>
      <w:proofErr w:type="gramEnd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ритмическими, познавая закономерности развития и нарушения двигательных система человека, их связей с развитием и нарушениями речеслуховой и </w:t>
      </w:r>
      <w:proofErr w:type="spellStart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>речедвигательной</w:t>
      </w:r>
      <w:proofErr w:type="spellEnd"/>
      <w:r w:rsidRPr="003202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систем, содействует совершенствованию всей образовательной работой с детьми.</w:t>
      </w:r>
    </w:p>
    <w:p w:rsidR="00C63892" w:rsidRPr="00AD2FF5" w:rsidRDefault="001E2F2C" w:rsidP="00AD2FF5">
      <w:pPr>
        <w:rPr>
          <w:rFonts w:ascii="Times New Roman" w:hAnsi="Times New Roman" w:cs="Times New Roman"/>
          <w:b/>
          <w:sz w:val="32"/>
          <w:szCs w:val="32"/>
        </w:rPr>
      </w:pPr>
      <w:r w:rsidRPr="0032026C">
        <w:rPr>
          <w:rFonts w:ascii="Times New Roman" w:hAnsi="Times New Roman" w:cs="Times New Roman"/>
          <w:sz w:val="32"/>
          <w:szCs w:val="32"/>
        </w:rPr>
        <w:tab/>
      </w:r>
      <w:r w:rsidRPr="0032026C">
        <w:rPr>
          <w:rFonts w:ascii="Times New Roman" w:hAnsi="Times New Roman" w:cs="Times New Roman"/>
          <w:b/>
          <w:sz w:val="32"/>
          <w:szCs w:val="32"/>
        </w:rPr>
        <w:t>Примеры пальчиковых игр для совместной деятельности с детьми:</w:t>
      </w:r>
    </w:p>
    <w:p w:rsidR="0032026C" w:rsidRPr="00F04F0F" w:rsidRDefault="0032026C" w:rsidP="0032026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4F0F">
        <w:rPr>
          <w:rFonts w:ascii="Times New Roman" w:hAnsi="Times New Roman" w:cs="Times New Roman"/>
          <w:b/>
          <w:sz w:val="24"/>
          <w:szCs w:val="24"/>
        </w:rPr>
        <w:t>1 ОБЕЗЬЯНКИ</w:t>
      </w:r>
    </w:p>
    <w:tbl>
      <w:tblPr>
        <w:tblStyle w:val="a9"/>
        <w:tblW w:w="0" w:type="auto"/>
        <w:tblBorders>
          <w:top w:val="doubleWave" w:sz="6" w:space="0" w:color="FFFF00"/>
          <w:left w:val="doubleWave" w:sz="6" w:space="0" w:color="FFFF00"/>
          <w:bottom w:val="doubleWave" w:sz="6" w:space="0" w:color="FFFF00"/>
          <w:right w:val="doubleWave" w:sz="6" w:space="0" w:color="FFFF00"/>
          <w:insideH w:val="doubleWave" w:sz="6" w:space="0" w:color="FFFF00"/>
          <w:insideV w:val="doubleWave" w:sz="6" w:space="0" w:color="FFFF00"/>
        </w:tblBorders>
        <w:tblLook w:val="01E0"/>
      </w:tblPr>
      <w:tblGrid>
        <w:gridCol w:w="4785"/>
        <w:gridCol w:w="4786"/>
      </w:tblGrid>
      <w:tr w:rsidR="0032026C" w:rsidRPr="00F04F0F" w:rsidTr="008A68A9">
        <w:tc>
          <w:tcPr>
            <w:tcW w:w="4785" w:type="dxa"/>
          </w:tcPr>
          <w:p w:rsidR="0032026C" w:rsidRPr="00F04F0F" w:rsidRDefault="0032026C" w:rsidP="00151ABC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Обезьянки вышли погулять,</w:t>
            </w:r>
          </w:p>
          <w:p w:rsidR="0032026C" w:rsidRPr="00F04F0F" w:rsidRDefault="0032026C" w:rsidP="00151ABC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Обезьянки стали танцевать.</w:t>
            </w:r>
          </w:p>
          <w:p w:rsidR="0032026C" w:rsidRPr="00F04F0F" w:rsidRDefault="0032026C" w:rsidP="00151ABC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И одна из них </w:t>
            </w:r>
          </w:p>
          <w:p w:rsidR="0032026C" w:rsidRPr="00F04F0F" w:rsidRDefault="0032026C" w:rsidP="00151ABC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Ушла домой поспать,</w:t>
            </w:r>
          </w:p>
          <w:p w:rsidR="00AD2FF5" w:rsidRPr="00F04F0F" w:rsidRDefault="0032026C" w:rsidP="00151ABC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Потому, что надоело танцевать.</w:t>
            </w:r>
          </w:p>
          <w:p w:rsidR="00AD2FF5" w:rsidRPr="00F04F0F" w:rsidRDefault="00AD2FF5" w:rsidP="00AD2FF5">
            <w:pPr>
              <w:jc w:val="center"/>
              <w:outlineLvl w:val="0"/>
              <w:rPr>
                <w:sz w:val="24"/>
                <w:szCs w:val="24"/>
              </w:rPr>
            </w:pPr>
            <w:r w:rsidRPr="00F04F0F">
              <w:rPr>
                <w:noProof/>
                <w:sz w:val="24"/>
                <w:szCs w:val="24"/>
              </w:rPr>
              <w:drawing>
                <wp:inline distT="0" distB="0" distL="0" distR="0">
                  <wp:extent cx="2160522" cy="1889185"/>
                  <wp:effectExtent l="19050" t="0" r="0" b="0"/>
                  <wp:docPr id="13" name="Рисунок 13" descr="C:\Users\Пользователь\Downloads\обезя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Downloads\обезя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522" cy="188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Выполняют движение  «фонарики».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 Сжимают и разжимают кулачки.</w:t>
            </w: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Ладони прижимают друг к другу, кладут под щечку («спят»).</w:t>
            </w: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Выполняют стряхивающее движение кистями рук («стряхиваем водичку»).</w:t>
            </w: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32026C" w:rsidRDefault="0032026C" w:rsidP="0032026C">
      <w:pPr>
        <w:rPr>
          <w:rFonts w:ascii="Times New Roman" w:hAnsi="Times New Roman" w:cs="Times New Roman"/>
          <w:sz w:val="24"/>
          <w:szCs w:val="24"/>
        </w:rPr>
      </w:pPr>
    </w:p>
    <w:p w:rsidR="00F04F0F" w:rsidRDefault="00F04F0F" w:rsidP="0032026C">
      <w:pPr>
        <w:rPr>
          <w:rFonts w:ascii="Times New Roman" w:hAnsi="Times New Roman" w:cs="Times New Roman"/>
          <w:sz w:val="24"/>
          <w:szCs w:val="24"/>
        </w:rPr>
      </w:pPr>
    </w:p>
    <w:p w:rsidR="00F04F0F" w:rsidRPr="00F04F0F" w:rsidRDefault="00F04F0F" w:rsidP="0032026C">
      <w:pPr>
        <w:rPr>
          <w:rFonts w:ascii="Times New Roman" w:hAnsi="Times New Roman" w:cs="Times New Roman"/>
          <w:sz w:val="24"/>
          <w:szCs w:val="24"/>
        </w:rPr>
      </w:pPr>
    </w:p>
    <w:p w:rsidR="0032026C" w:rsidRPr="00F04F0F" w:rsidRDefault="0032026C" w:rsidP="00320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F0F">
        <w:rPr>
          <w:rFonts w:ascii="Times New Roman" w:hAnsi="Times New Roman" w:cs="Times New Roman"/>
          <w:b/>
          <w:sz w:val="24"/>
          <w:szCs w:val="24"/>
        </w:rPr>
        <w:lastRenderedPageBreak/>
        <w:t>2  МАЛЬЧИК   -  ПАЛЬЧИК</w:t>
      </w:r>
    </w:p>
    <w:tbl>
      <w:tblPr>
        <w:tblStyle w:val="a9"/>
        <w:tblW w:w="0" w:type="auto"/>
        <w:jc w:val="center"/>
        <w:tblBorders>
          <w:top w:val="doubleWave" w:sz="6" w:space="0" w:color="FFFF00"/>
          <w:left w:val="doubleWave" w:sz="6" w:space="0" w:color="FFFF00"/>
          <w:bottom w:val="doubleWave" w:sz="6" w:space="0" w:color="FFFF00"/>
          <w:right w:val="doubleWave" w:sz="6" w:space="0" w:color="FFFF00"/>
          <w:insideH w:val="doubleWave" w:sz="6" w:space="0" w:color="FFFF00"/>
          <w:insideV w:val="doubleWave" w:sz="6" w:space="0" w:color="FFFF00"/>
        </w:tblBorders>
        <w:tblLook w:val="01E0"/>
      </w:tblPr>
      <w:tblGrid>
        <w:gridCol w:w="4746"/>
        <w:gridCol w:w="5143"/>
      </w:tblGrid>
      <w:tr w:rsidR="0032026C" w:rsidRPr="00F04F0F" w:rsidTr="008A68A9">
        <w:trPr>
          <w:jc w:val="center"/>
        </w:trPr>
        <w:tc>
          <w:tcPr>
            <w:tcW w:w="4428" w:type="dxa"/>
          </w:tcPr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Мальчик - пальчик, где ты был?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Я на речке братьев мыл. 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С этим братцем в лес ходил,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С этим братом щи варил,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С  этим братцем кашу ел,  </w:t>
            </w:r>
          </w:p>
          <w:p w:rsidR="009A7FD9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С этим  братцем песни пел.   </w:t>
            </w:r>
            <w:r w:rsidR="009A7FD9" w:rsidRPr="00F04F0F">
              <w:rPr>
                <w:sz w:val="24"/>
                <w:szCs w:val="24"/>
              </w:rPr>
              <w:t>\</w:t>
            </w:r>
          </w:p>
          <w:p w:rsidR="009A7FD9" w:rsidRPr="00F04F0F" w:rsidRDefault="009A7FD9" w:rsidP="00151ABC">
            <w:pPr>
              <w:rPr>
                <w:sz w:val="24"/>
                <w:szCs w:val="24"/>
              </w:rPr>
            </w:pPr>
            <w:r w:rsidRPr="00F04F0F">
              <w:rPr>
                <w:noProof/>
                <w:sz w:val="24"/>
                <w:szCs w:val="24"/>
              </w:rPr>
              <w:drawing>
                <wp:inline distT="0" distB="0" distL="0" distR="0">
                  <wp:extent cx="2855595" cy="1604645"/>
                  <wp:effectExtent l="19050" t="0" r="1905" b="0"/>
                  <wp:docPr id="14" name="Рисунок 14" descr="C:\Users\Пользователь\Downloads\пальч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Downloads\пальч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60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FD9" w:rsidRPr="00F04F0F" w:rsidRDefault="009A7FD9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5143" w:type="dxa"/>
          </w:tcPr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Дети по очереди поглаживают пальцы  сначала на одной, 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а потом – на другой руке. Детишкам 2-2,6 лет гладить пальчики может взрослый.  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Поглаживают большой палец.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"Моют ручки".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Поглаживают указательный палец,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Средний,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Безымянный,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Мизинчик.</w:t>
            </w:r>
          </w:p>
        </w:tc>
      </w:tr>
    </w:tbl>
    <w:p w:rsidR="00F04F0F" w:rsidRDefault="00F04F0F" w:rsidP="009A7F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4F0F" w:rsidRDefault="00F04F0F" w:rsidP="009A7F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026C" w:rsidRDefault="009A7FD9" w:rsidP="009A7F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4F0F">
        <w:rPr>
          <w:rFonts w:ascii="Times New Roman" w:hAnsi="Times New Roman" w:cs="Times New Roman"/>
          <w:b/>
          <w:sz w:val="24"/>
          <w:szCs w:val="24"/>
        </w:rPr>
        <w:t>3.</w:t>
      </w:r>
      <w:r w:rsidR="0032026C" w:rsidRPr="00F04F0F">
        <w:rPr>
          <w:rFonts w:ascii="Times New Roman" w:hAnsi="Times New Roman" w:cs="Times New Roman"/>
          <w:b/>
          <w:sz w:val="24"/>
          <w:szCs w:val="24"/>
        </w:rPr>
        <w:t>ЛАДУШКИ</w:t>
      </w:r>
    </w:p>
    <w:p w:rsidR="00F04F0F" w:rsidRDefault="00F04F0F" w:rsidP="009A7F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4F0F" w:rsidRDefault="00F04F0F" w:rsidP="009A7F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4F0F" w:rsidRPr="00F04F0F" w:rsidRDefault="00F04F0F" w:rsidP="009A7F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Ind w:w="-725" w:type="dxa"/>
        <w:tblBorders>
          <w:top w:val="doubleWave" w:sz="6" w:space="0" w:color="FFFF00"/>
          <w:left w:val="doubleWave" w:sz="6" w:space="0" w:color="FFFF00"/>
          <w:bottom w:val="doubleWave" w:sz="6" w:space="0" w:color="FFFF00"/>
          <w:right w:val="doubleWave" w:sz="6" w:space="0" w:color="FFFF00"/>
          <w:insideH w:val="doubleWave" w:sz="6" w:space="0" w:color="FFFF00"/>
          <w:insideV w:val="doubleWave" w:sz="6" w:space="0" w:color="FFFF00"/>
        </w:tblBorders>
        <w:tblLook w:val="01E0"/>
      </w:tblPr>
      <w:tblGrid>
        <w:gridCol w:w="4253"/>
        <w:gridCol w:w="4745"/>
      </w:tblGrid>
      <w:tr w:rsidR="0032026C" w:rsidRPr="00F04F0F" w:rsidTr="008A68A9">
        <w:trPr>
          <w:jc w:val="center"/>
        </w:trPr>
        <w:tc>
          <w:tcPr>
            <w:tcW w:w="4253" w:type="dxa"/>
          </w:tcPr>
          <w:p w:rsidR="0032026C" w:rsidRPr="00F04F0F" w:rsidRDefault="0032026C" w:rsidP="00151ABC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Ладушки, ладушки,</w:t>
            </w:r>
          </w:p>
          <w:p w:rsidR="0032026C" w:rsidRPr="00F04F0F" w:rsidRDefault="0032026C" w:rsidP="00151ABC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Где  были? - У бабушки!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Что ели? - Кашку</w:t>
            </w:r>
            <w:proofErr w:type="gramStart"/>
            <w:r w:rsidRPr="00F04F0F">
              <w:rPr>
                <w:sz w:val="24"/>
                <w:szCs w:val="24"/>
              </w:rPr>
              <w:t xml:space="preserve"> .</w:t>
            </w:r>
            <w:proofErr w:type="gramEnd"/>
            <w:r w:rsidRPr="00F04F0F">
              <w:rPr>
                <w:sz w:val="24"/>
                <w:szCs w:val="24"/>
              </w:rPr>
              <w:t xml:space="preserve">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Что пили? -  Бражку.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Что на закуску?</w:t>
            </w:r>
          </w:p>
          <w:p w:rsidR="0032026C" w:rsidRPr="00F04F0F" w:rsidRDefault="0032026C" w:rsidP="00151ABC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Хлеб да </w:t>
            </w:r>
            <w:proofErr w:type="spellStart"/>
            <w:r w:rsidRPr="00F04F0F">
              <w:rPr>
                <w:sz w:val="24"/>
                <w:szCs w:val="24"/>
              </w:rPr>
              <w:t>капустку</w:t>
            </w:r>
            <w:proofErr w:type="spellEnd"/>
            <w:r w:rsidRPr="00F04F0F">
              <w:rPr>
                <w:sz w:val="24"/>
                <w:szCs w:val="24"/>
              </w:rPr>
              <w:t>.</w:t>
            </w:r>
          </w:p>
          <w:p w:rsidR="0032026C" w:rsidRPr="00F04F0F" w:rsidRDefault="0032026C" w:rsidP="00151ABC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 </w:t>
            </w:r>
            <w:proofErr w:type="spellStart"/>
            <w:r w:rsidRPr="00F04F0F">
              <w:rPr>
                <w:sz w:val="24"/>
                <w:szCs w:val="24"/>
              </w:rPr>
              <w:t>Шу</w:t>
            </w:r>
            <w:proofErr w:type="spellEnd"/>
            <w:r w:rsidRPr="00F04F0F">
              <w:rPr>
                <w:sz w:val="24"/>
                <w:szCs w:val="24"/>
              </w:rPr>
              <w:t xml:space="preserve">! Полетели!  </w:t>
            </w:r>
          </w:p>
          <w:p w:rsidR="009A7FD9" w:rsidRPr="00F04F0F" w:rsidRDefault="0032026C" w:rsidP="00151ABC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 На головку сели (говорком) </w:t>
            </w:r>
          </w:p>
          <w:p w:rsidR="0032026C" w:rsidRDefault="009A7FD9" w:rsidP="009A7FD9">
            <w:pPr>
              <w:jc w:val="center"/>
              <w:outlineLvl w:val="0"/>
              <w:rPr>
                <w:sz w:val="24"/>
                <w:szCs w:val="24"/>
              </w:rPr>
            </w:pPr>
            <w:r w:rsidRPr="00F04F0F">
              <w:rPr>
                <w:noProof/>
                <w:sz w:val="24"/>
                <w:szCs w:val="24"/>
              </w:rPr>
              <w:drawing>
                <wp:inline distT="0" distB="0" distL="0" distR="0">
                  <wp:extent cx="1716405" cy="1716405"/>
                  <wp:effectExtent l="19050" t="0" r="0" b="0"/>
                  <wp:docPr id="15" name="Рисунок 15" descr="C:\Users\Пользователь\Downloads\ладуш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ьзователь\Downloads\ладуш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171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F0F" w:rsidRDefault="00F04F0F" w:rsidP="009A7FD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F04F0F" w:rsidRDefault="00F04F0F" w:rsidP="009A7FD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F04F0F" w:rsidRPr="00F04F0F" w:rsidRDefault="00F04F0F" w:rsidP="009A7FD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Малышам могут помогать взрослые, придерживая их ручки </w:t>
            </w:r>
            <w:proofErr w:type="gramStart"/>
            <w:r w:rsidRPr="00F04F0F">
              <w:rPr>
                <w:i/>
                <w:sz w:val="24"/>
                <w:szCs w:val="24"/>
              </w:rPr>
              <w:t>своими</w:t>
            </w:r>
            <w:proofErr w:type="gramEnd"/>
            <w:r w:rsidRPr="00F04F0F">
              <w:rPr>
                <w:i/>
                <w:sz w:val="24"/>
                <w:szCs w:val="24"/>
              </w:rPr>
              <w:t>.</w:t>
            </w: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Дети выполняют хлопки в ладоши.</w:t>
            </w: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Перебирают в воздухе пальцами.</w:t>
            </w:r>
          </w:p>
          <w:p w:rsidR="0032026C" w:rsidRPr="00F04F0F" w:rsidRDefault="0032026C" w:rsidP="00151ABC">
            <w:pPr>
              <w:outlineLvl w:val="0"/>
              <w:rPr>
                <w:b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Ладони кладут на голову.</w:t>
            </w:r>
          </w:p>
        </w:tc>
      </w:tr>
    </w:tbl>
    <w:p w:rsidR="0032026C" w:rsidRPr="00F04F0F" w:rsidRDefault="009A7FD9" w:rsidP="009A7F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4F0F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32026C" w:rsidRPr="00F04F0F">
        <w:rPr>
          <w:rFonts w:ascii="Times New Roman" w:hAnsi="Times New Roman" w:cs="Times New Roman"/>
          <w:b/>
          <w:sz w:val="24"/>
          <w:szCs w:val="24"/>
        </w:rPr>
        <w:t>ГДЕ ЖЕ РУЧКИ</w:t>
      </w:r>
    </w:p>
    <w:tbl>
      <w:tblPr>
        <w:tblStyle w:val="a9"/>
        <w:tblW w:w="0" w:type="auto"/>
        <w:jc w:val="center"/>
        <w:tblBorders>
          <w:top w:val="doubleWave" w:sz="6" w:space="0" w:color="FFFF00"/>
          <w:left w:val="doubleWave" w:sz="6" w:space="0" w:color="FFFF00"/>
          <w:bottom w:val="doubleWave" w:sz="6" w:space="0" w:color="FFFF00"/>
          <w:right w:val="doubleWave" w:sz="6" w:space="0" w:color="FFFF00"/>
          <w:insideH w:val="doubleWave" w:sz="6" w:space="0" w:color="FFFF00"/>
          <w:insideV w:val="doubleWave" w:sz="6" w:space="0" w:color="FFFF00"/>
        </w:tblBorders>
        <w:tblLook w:val="01E0"/>
      </w:tblPr>
      <w:tblGrid>
        <w:gridCol w:w="4236"/>
        <w:gridCol w:w="4098"/>
      </w:tblGrid>
      <w:tr w:rsidR="0032026C" w:rsidRPr="00F04F0F" w:rsidTr="008A68A9">
        <w:trPr>
          <w:jc w:val="center"/>
        </w:trPr>
        <w:tc>
          <w:tcPr>
            <w:tcW w:w="0" w:type="auto"/>
          </w:tcPr>
          <w:p w:rsidR="0032026C" w:rsidRPr="00F04F0F" w:rsidRDefault="0032026C" w:rsidP="00151ABC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Где же, где  же наши ручки,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Наши ручки, наши ручки?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(2 раза)         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Вот ручки, наши ручки,                          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Пляшут, пляшут наши ручки,                 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Пляшут, пляшут наши ручки.                 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Поплясали, стоп!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 Где же, где же наши ножки,                  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 Наши ножки, наши ножки? </w:t>
            </w:r>
            <w:r w:rsidR="00B949F4">
              <w:rPr>
                <w:sz w:val="24"/>
                <w:szCs w:val="24"/>
              </w:rPr>
              <w:t>(2 раза)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Вот ножки, наши ножки,                      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Пляшут, пляшут наши ножки!                       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Пляшут, пляшут наши ножки,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Поплясали, стоп!             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Где же, где же наши детки...                  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Вот детки, наши детки...                             </w:t>
            </w:r>
          </w:p>
          <w:p w:rsidR="00307DC7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Пляшут, пляшут наши детки...</w:t>
            </w:r>
          </w:p>
          <w:p w:rsidR="0032026C" w:rsidRPr="00F04F0F" w:rsidRDefault="00307DC7" w:rsidP="00151ABC">
            <w:pPr>
              <w:rPr>
                <w:sz w:val="24"/>
                <w:szCs w:val="24"/>
              </w:rPr>
            </w:pPr>
            <w:r w:rsidRPr="00F04F0F">
              <w:rPr>
                <w:noProof/>
                <w:sz w:val="24"/>
                <w:szCs w:val="24"/>
              </w:rPr>
              <w:drawing>
                <wp:inline distT="0" distB="0" distL="0" distR="0">
                  <wp:extent cx="2528738" cy="1331259"/>
                  <wp:effectExtent l="19050" t="0" r="4912" b="0"/>
                  <wp:docPr id="16" name="Рисунок 16" descr="C:\Users\Пользователь\Downloads\пляшут наши ру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Downloads\пляшут наши ру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152" cy="1329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Прячут руки за спиной.</w:t>
            </w: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Выполняют движение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  "фонарики".</w:t>
            </w: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Сжимают и разжимают </w:t>
            </w: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кулачки.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Приседая, закрывают ножки руками.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Выставляют ножки на каблучок.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Закрывают лицо ладонями.                                                        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Хлопают ладонями по груди.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Подпрыгивают на месте.</w:t>
            </w:r>
            <w:r w:rsidRPr="00F04F0F">
              <w:rPr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32026C" w:rsidRPr="00F04F0F" w:rsidRDefault="00A50A99" w:rsidP="00B949F4">
      <w:pPr>
        <w:tabs>
          <w:tab w:val="left" w:pos="7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32026C" w:rsidRPr="00F04F0F">
        <w:rPr>
          <w:rFonts w:ascii="Times New Roman" w:hAnsi="Times New Roman" w:cs="Times New Roman"/>
          <w:b/>
          <w:sz w:val="24"/>
          <w:szCs w:val="24"/>
        </w:rPr>
        <w:t>ТУК, ТОК</w:t>
      </w:r>
    </w:p>
    <w:tbl>
      <w:tblPr>
        <w:tblStyle w:val="a9"/>
        <w:tblW w:w="0" w:type="auto"/>
        <w:tblBorders>
          <w:top w:val="doubleWave" w:sz="6" w:space="0" w:color="FFFF00"/>
          <w:left w:val="doubleWave" w:sz="6" w:space="0" w:color="FFFF00"/>
          <w:bottom w:val="doubleWave" w:sz="6" w:space="0" w:color="FFFF00"/>
          <w:right w:val="doubleWave" w:sz="6" w:space="0" w:color="FFFF00"/>
          <w:insideH w:val="doubleWave" w:sz="6" w:space="0" w:color="FFFF00"/>
          <w:insideV w:val="doubleWave" w:sz="6" w:space="0" w:color="FFFF00"/>
        </w:tblBorders>
        <w:tblLook w:val="01E0"/>
      </w:tblPr>
      <w:tblGrid>
        <w:gridCol w:w="4917"/>
        <w:gridCol w:w="5221"/>
      </w:tblGrid>
      <w:tr w:rsidR="0032026C" w:rsidRPr="00F04F0F" w:rsidTr="008A68A9">
        <w:tc>
          <w:tcPr>
            <w:tcW w:w="0" w:type="auto"/>
          </w:tcPr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Тук, ток, туки ток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Бьёт кулак как молоток.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Тук, ток, туки - ток,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Бьёт кулак как молоток.</w:t>
            </w:r>
          </w:p>
          <w:p w:rsidR="0032026C" w:rsidRPr="00F04F0F" w:rsidRDefault="0032026C" w:rsidP="00151ABC">
            <w:pPr>
              <w:ind w:left="708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Тук, тук, тук, туки,</w:t>
            </w:r>
          </w:p>
          <w:p w:rsidR="0032026C" w:rsidRPr="00F04F0F" w:rsidRDefault="0032026C" w:rsidP="00151ABC">
            <w:pPr>
              <w:ind w:left="708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Застучали две руки.</w:t>
            </w:r>
          </w:p>
          <w:p w:rsidR="0032026C" w:rsidRPr="00F04F0F" w:rsidRDefault="0032026C" w:rsidP="00151ABC">
            <w:pPr>
              <w:ind w:left="708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Тук, тук, тук, туки,</w:t>
            </w:r>
          </w:p>
          <w:p w:rsidR="0032026C" w:rsidRPr="00F04F0F" w:rsidRDefault="0032026C" w:rsidP="00151ABC">
            <w:pPr>
              <w:ind w:left="708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Застучали две руки.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Тук, тук, туки ток,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Застучал мой каблучок.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Тук, тук, туки ток,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Застучал мой каблучок.</w:t>
            </w:r>
          </w:p>
          <w:p w:rsidR="0032026C" w:rsidRPr="00F04F0F" w:rsidRDefault="0032026C" w:rsidP="00151ABC">
            <w:pPr>
              <w:ind w:left="708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Тук, тук, тук, туки,</w:t>
            </w:r>
          </w:p>
          <w:p w:rsidR="0032026C" w:rsidRPr="00F04F0F" w:rsidRDefault="0032026C" w:rsidP="00151ABC">
            <w:pPr>
              <w:ind w:left="708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Застучали каблуки.</w:t>
            </w:r>
          </w:p>
          <w:p w:rsidR="0032026C" w:rsidRPr="00F04F0F" w:rsidRDefault="0032026C" w:rsidP="00151ABC">
            <w:pPr>
              <w:ind w:left="708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Тук, тук, тук туки,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Застучали каблуки.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Тук, тук, тук туки,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Две ноги и две руки,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Тук, тук, тук туки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Бьют и бьют как молотки.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Тук, тук целый день                               Мне стучать совсем не лень.              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Тук, тук целый день </w:t>
            </w:r>
          </w:p>
          <w:p w:rsidR="0032026C" w:rsidRPr="00F04F0F" w:rsidRDefault="0032026C" w:rsidP="00B949F4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Мне стучать совсем не лень.</w:t>
            </w:r>
          </w:p>
        </w:tc>
        <w:tc>
          <w:tcPr>
            <w:tcW w:w="5221" w:type="dxa"/>
          </w:tcPr>
          <w:p w:rsidR="0032026C" w:rsidRPr="00F04F0F" w:rsidRDefault="0032026C" w:rsidP="00151ABC">
            <w:pPr>
              <w:tabs>
                <w:tab w:val="left" w:pos="765"/>
              </w:tabs>
              <w:outlineLvl w:val="0"/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Дети выполняют подражательные                                                 движения в соответствии с текстом. Стучать можно по столу или                                                               </w:t>
            </w:r>
            <w:proofErr w:type="spellStart"/>
            <w:r w:rsidRPr="00F04F0F">
              <w:rPr>
                <w:i/>
                <w:sz w:val="24"/>
                <w:szCs w:val="24"/>
              </w:rPr>
              <w:t>коленочкам</w:t>
            </w:r>
            <w:proofErr w:type="spellEnd"/>
            <w:r w:rsidRPr="00F04F0F">
              <w:rPr>
                <w:i/>
                <w:sz w:val="24"/>
                <w:szCs w:val="24"/>
              </w:rPr>
              <w:t xml:space="preserve">.  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</w:p>
          <w:p w:rsidR="0032026C" w:rsidRPr="00F04F0F" w:rsidRDefault="009508EE" w:rsidP="00151ABC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drawing>
                <wp:inline distT="0" distB="0" distL="0" distR="0">
                  <wp:extent cx="3134286" cy="2837330"/>
                  <wp:effectExtent l="19050" t="0" r="8964" b="0"/>
                  <wp:docPr id="18" name="Рисунок 18" descr="C:\Users\Пользователь\Downloads\туки-т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Пользователь\Downloads\туки-т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166" cy="2837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Стучат произвольно, 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"как больше   всего нравится".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32026C" w:rsidRPr="00F04F0F" w:rsidRDefault="0032026C" w:rsidP="00151ABC">
            <w:pPr>
              <w:tabs>
                <w:tab w:val="left" w:pos="765"/>
              </w:tabs>
              <w:outlineLvl w:val="0"/>
              <w:rPr>
                <w:sz w:val="24"/>
                <w:szCs w:val="24"/>
              </w:rPr>
            </w:pPr>
          </w:p>
        </w:tc>
      </w:tr>
    </w:tbl>
    <w:p w:rsidR="0032026C" w:rsidRPr="00F04F0F" w:rsidRDefault="00A50A99" w:rsidP="009508E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32026C" w:rsidRPr="00F04F0F">
        <w:rPr>
          <w:rFonts w:ascii="Times New Roman" w:hAnsi="Times New Roman" w:cs="Times New Roman"/>
          <w:b/>
          <w:sz w:val="24"/>
          <w:szCs w:val="24"/>
        </w:rPr>
        <w:t>ВОТ ЛЯГУШКИ</w:t>
      </w:r>
    </w:p>
    <w:p w:rsidR="0032026C" w:rsidRPr="00F04F0F" w:rsidRDefault="0032026C" w:rsidP="0032026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doubleWave" w:sz="6" w:space="0" w:color="FFFF00"/>
          <w:left w:val="doubleWave" w:sz="6" w:space="0" w:color="FFFF00"/>
          <w:bottom w:val="doubleWave" w:sz="6" w:space="0" w:color="FFFF00"/>
          <w:right w:val="doubleWave" w:sz="6" w:space="0" w:color="FFFF00"/>
          <w:insideH w:val="doubleWave" w:sz="6" w:space="0" w:color="FFFF00"/>
          <w:insideV w:val="doubleWave" w:sz="6" w:space="0" w:color="FFFF00"/>
        </w:tblBorders>
        <w:tblLook w:val="01E0"/>
      </w:tblPr>
      <w:tblGrid>
        <w:gridCol w:w="5256"/>
        <w:gridCol w:w="4882"/>
      </w:tblGrid>
      <w:tr w:rsidR="0032026C" w:rsidRPr="00F04F0F" w:rsidTr="008A68A9">
        <w:tc>
          <w:tcPr>
            <w:tcW w:w="3708" w:type="dxa"/>
          </w:tcPr>
          <w:p w:rsidR="0032026C" w:rsidRPr="00F04F0F" w:rsidRDefault="0032026C" w:rsidP="00CF5F5D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Вот лягушки по дорожке</w:t>
            </w:r>
          </w:p>
          <w:p w:rsidR="0032026C" w:rsidRPr="00F04F0F" w:rsidRDefault="0032026C" w:rsidP="00CF5F5D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Скачут, вытянувши ножки:</w:t>
            </w:r>
          </w:p>
          <w:p w:rsidR="0032026C" w:rsidRPr="00F04F0F" w:rsidRDefault="0032026C" w:rsidP="00151ABC">
            <w:pPr>
              <w:outlineLvl w:val="0"/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outlineLvl w:val="0"/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«</w:t>
            </w:r>
            <w:proofErr w:type="spellStart"/>
            <w:r w:rsidRPr="00F04F0F">
              <w:rPr>
                <w:sz w:val="24"/>
                <w:szCs w:val="24"/>
              </w:rPr>
              <w:t>Ква</w:t>
            </w:r>
            <w:proofErr w:type="spellEnd"/>
            <w:r w:rsidRPr="00F04F0F">
              <w:rPr>
                <w:sz w:val="24"/>
                <w:szCs w:val="24"/>
              </w:rPr>
              <w:t xml:space="preserve">, </w:t>
            </w:r>
            <w:proofErr w:type="spellStart"/>
            <w:r w:rsidRPr="00F04F0F">
              <w:rPr>
                <w:sz w:val="24"/>
                <w:szCs w:val="24"/>
              </w:rPr>
              <w:t>ква</w:t>
            </w:r>
            <w:proofErr w:type="spellEnd"/>
            <w:r w:rsidRPr="00F04F0F">
              <w:rPr>
                <w:sz w:val="24"/>
                <w:szCs w:val="24"/>
              </w:rPr>
              <w:t xml:space="preserve">. </w:t>
            </w:r>
            <w:proofErr w:type="spellStart"/>
            <w:r w:rsidRPr="00F04F0F">
              <w:rPr>
                <w:sz w:val="24"/>
                <w:szCs w:val="24"/>
              </w:rPr>
              <w:t>Ква</w:t>
            </w:r>
            <w:proofErr w:type="spellEnd"/>
            <w:r w:rsidRPr="00F04F0F">
              <w:rPr>
                <w:sz w:val="24"/>
                <w:szCs w:val="24"/>
              </w:rPr>
              <w:t xml:space="preserve">, </w:t>
            </w:r>
            <w:proofErr w:type="spellStart"/>
            <w:r w:rsidRPr="00F04F0F">
              <w:rPr>
                <w:sz w:val="24"/>
                <w:szCs w:val="24"/>
              </w:rPr>
              <w:t>ква</w:t>
            </w:r>
            <w:proofErr w:type="spellEnd"/>
            <w:r w:rsidRPr="00F04F0F">
              <w:rPr>
                <w:sz w:val="24"/>
                <w:szCs w:val="24"/>
              </w:rPr>
              <w:t xml:space="preserve">.   </w:t>
            </w:r>
          </w:p>
          <w:p w:rsidR="00EF3C72" w:rsidRDefault="0032026C" w:rsidP="00151ABC">
            <w:pPr>
              <w:outlineLvl w:val="0"/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  </w:t>
            </w:r>
            <w:proofErr w:type="spellStart"/>
            <w:r w:rsidRPr="00F04F0F">
              <w:rPr>
                <w:sz w:val="24"/>
                <w:szCs w:val="24"/>
              </w:rPr>
              <w:t>Ква</w:t>
            </w:r>
            <w:proofErr w:type="spellEnd"/>
            <w:r w:rsidRPr="00F04F0F">
              <w:rPr>
                <w:sz w:val="24"/>
                <w:szCs w:val="24"/>
              </w:rPr>
              <w:t xml:space="preserve">, </w:t>
            </w:r>
            <w:proofErr w:type="spellStart"/>
            <w:r w:rsidRPr="00F04F0F">
              <w:rPr>
                <w:sz w:val="24"/>
                <w:szCs w:val="24"/>
              </w:rPr>
              <w:t>ква</w:t>
            </w:r>
            <w:proofErr w:type="spellEnd"/>
            <w:r w:rsidRPr="00F04F0F">
              <w:rPr>
                <w:sz w:val="24"/>
                <w:szCs w:val="24"/>
              </w:rPr>
              <w:t xml:space="preserve">. </w:t>
            </w:r>
            <w:proofErr w:type="spellStart"/>
            <w:r w:rsidRPr="00F04F0F">
              <w:rPr>
                <w:sz w:val="24"/>
                <w:szCs w:val="24"/>
              </w:rPr>
              <w:t>Ква</w:t>
            </w:r>
            <w:proofErr w:type="spellEnd"/>
            <w:r w:rsidRPr="00F04F0F">
              <w:rPr>
                <w:sz w:val="24"/>
                <w:szCs w:val="24"/>
              </w:rPr>
              <w:t xml:space="preserve">, </w:t>
            </w:r>
            <w:proofErr w:type="spellStart"/>
            <w:r w:rsidRPr="00F04F0F">
              <w:rPr>
                <w:sz w:val="24"/>
                <w:szCs w:val="24"/>
              </w:rPr>
              <w:t>ква</w:t>
            </w:r>
            <w:proofErr w:type="spellEnd"/>
            <w:r w:rsidRPr="00F04F0F">
              <w:rPr>
                <w:sz w:val="24"/>
                <w:szCs w:val="24"/>
              </w:rPr>
              <w:t xml:space="preserve">.»   </w:t>
            </w:r>
          </w:p>
          <w:p w:rsidR="00EF3C72" w:rsidRDefault="00EF3C72" w:rsidP="00151ABC">
            <w:pPr>
              <w:outlineLvl w:val="0"/>
              <w:rPr>
                <w:sz w:val="24"/>
                <w:szCs w:val="24"/>
              </w:rPr>
            </w:pPr>
          </w:p>
          <w:p w:rsidR="00EF3C72" w:rsidRDefault="00EF3C72" w:rsidP="00151ABC">
            <w:pPr>
              <w:outlineLvl w:val="0"/>
              <w:rPr>
                <w:sz w:val="24"/>
                <w:szCs w:val="24"/>
              </w:rPr>
            </w:pPr>
          </w:p>
          <w:p w:rsidR="00EF3C72" w:rsidRDefault="00EF3C72" w:rsidP="00151ABC">
            <w:pPr>
              <w:outlineLvl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80080" cy="1438910"/>
                  <wp:effectExtent l="19050" t="0" r="1270" b="0"/>
                  <wp:docPr id="19" name="Рисунок 19" descr="C:\Users\Пользователь\Downloads\лягу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ьзователь\Downloads\лягу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143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26C" w:rsidRPr="00F04F0F" w:rsidRDefault="0032026C" w:rsidP="00151ABC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Ладони "прыгают" по коленям (столу).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При этом необходимо    при                                                           соприкосновении с поверхностью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делать ладонями хороший толчок вверх.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Руки то сжимаются в кулак, то резко                                                                  раскрывают ладони, растопыривая пальцы и приговаривая "ква-ква". </w:t>
            </w:r>
          </w:p>
        </w:tc>
      </w:tr>
    </w:tbl>
    <w:p w:rsidR="00A50A99" w:rsidRDefault="00A50A99" w:rsidP="00EF3C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026C" w:rsidRPr="00EF3C72" w:rsidRDefault="00A50A99" w:rsidP="00EF3C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32026C" w:rsidRPr="00F04F0F">
        <w:rPr>
          <w:rFonts w:ascii="Times New Roman" w:hAnsi="Times New Roman" w:cs="Times New Roman"/>
          <w:b/>
          <w:sz w:val="24"/>
          <w:szCs w:val="24"/>
        </w:rPr>
        <w:t xml:space="preserve"> МАЛЕНЬКАЯ  МЫШКА</w:t>
      </w:r>
    </w:p>
    <w:tbl>
      <w:tblPr>
        <w:tblStyle w:val="a9"/>
        <w:tblW w:w="0" w:type="auto"/>
        <w:tblBorders>
          <w:top w:val="doubleWave" w:sz="6" w:space="0" w:color="FFFF00"/>
          <w:left w:val="doubleWave" w:sz="6" w:space="0" w:color="FFFF00"/>
          <w:bottom w:val="doubleWave" w:sz="6" w:space="0" w:color="FFFF00"/>
          <w:right w:val="doubleWave" w:sz="6" w:space="0" w:color="FFFF00"/>
          <w:insideH w:val="doubleWave" w:sz="6" w:space="0" w:color="FFFF00"/>
          <w:insideV w:val="doubleWave" w:sz="6" w:space="0" w:color="FFFF00"/>
        </w:tblBorders>
        <w:tblLook w:val="01E0"/>
      </w:tblPr>
      <w:tblGrid>
        <w:gridCol w:w="4785"/>
        <w:gridCol w:w="4786"/>
      </w:tblGrid>
      <w:tr w:rsidR="0032026C" w:rsidRPr="00F04F0F" w:rsidTr="008A68A9">
        <w:tc>
          <w:tcPr>
            <w:tcW w:w="4785" w:type="dxa"/>
          </w:tcPr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Маленькая мышка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По городу бежит,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Глядит ко всем в окошки,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И пальчиком грозит:                 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А кто не лёг в кроватку?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А кто не хочет спать?   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 xml:space="preserve">Такого непослушного                </w:t>
            </w:r>
          </w:p>
          <w:p w:rsidR="0032026C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Я буду щекотать!</w:t>
            </w:r>
          </w:p>
          <w:p w:rsidR="00EF3C72" w:rsidRDefault="00EF3C72" w:rsidP="00151ABC">
            <w:pPr>
              <w:rPr>
                <w:sz w:val="24"/>
                <w:szCs w:val="24"/>
              </w:rPr>
            </w:pPr>
          </w:p>
          <w:p w:rsidR="00EF3C72" w:rsidRPr="00F04F0F" w:rsidRDefault="00EF3C72" w:rsidP="00A50A9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78412" cy="1855694"/>
                  <wp:effectExtent l="19050" t="0" r="7538" b="0"/>
                  <wp:docPr id="20" name="Рисунок 20" descr="C:\Users\Пользователь\Downloads\мы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Пользователь\Downloads\мы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-76" b="9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412" cy="1855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Бегут пальцами обеих рук по столу или коленям.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Сложив пальцы рук круглым окошечком,                                                          заглядывают в него.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Грозят пальчиком.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Руки прижаты ладонями друг к другу.  Лежат на тыльной  стороне одной  из рук на столе (коленях).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Переворачивают руки на другой "бок".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Щекочут пальчиками то одну, то другую ладошку.</w:t>
            </w:r>
            <w:r w:rsidRPr="00F04F0F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</w:tr>
    </w:tbl>
    <w:p w:rsidR="0032026C" w:rsidRPr="00F04F0F" w:rsidRDefault="0032026C" w:rsidP="0032026C">
      <w:pPr>
        <w:rPr>
          <w:rFonts w:ascii="Times New Roman" w:hAnsi="Times New Roman" w:cs="Times New Roman"/>
          <w:sz w:val="24"/>
          <w:szCs w:val="24"/>
        </w:rPr>
      </w:pPr>
    </w:p>
    <w:p w:rsidR="0032026C" w:rsidRPr="00F04F0F" w:rsidRDefault="00A50A99" w:rsidP="0032026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32026C" w:rsidRPr="00F04F0F">
        <w:rPr>
          <w:rFonts w:ascii="Times New Roman" w:hAnsi="Times New Roman" w:cs="Times New Roman"/>
          <w:b/>
          <w:sz w:val="24"/>
          <w:szCs w:val="24"/>
        </w:rPr>
        <w:t>ПАУЧОК</w:t>
      </w:r>
    </w:p>
    <w:p w:rsidR="0032026C" w:rsidRPr="00F04F0F" w:rsidRDefault="0032026C" w:rsidP="0032026C">
      <w:pPr>
        <w:rPr>
          <w:rFonts w:ascii="Times New Roman" w:hAnsi="Times New Roman" w:cs="Times New Roman"/>
          <w:sz w:val="24"/>
          <w:szCs w:val="24"/>
        </w:rPr>
      </w:pPr>
      <w:r w:rsidRPr="00F04F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tbl>
      <w:tblPr>
        <w:tblStyle w:val="a9"/>
        <w:tblW w:w="0" w:type="auto"/>
        <w:tblBorders>
          <w:top w:val="doubleWave" w:sz="6" w:space="0" w:color="FFFF00"/>
          <w:left w:val="doubleWave" w:sz="6" w:space="0" w:color="FFFF00"/>
          <w:bottom w:val="doubleWave" w:sz="6" w:space="0" w:color="FFFF00"/>
          <w:right w:val="doubleWave" w:sz="6" w:space="0" w:color="FFFF00"/>
          <w:insideH w:val="doubleWave" w:sz="6" w:space="0" w:color="FFFF00"/>
          <w:insideV w:val="doubleWave" w:sz="6" w:space="0" w:color="FFFF00"/>
        </w:tblBorders>
        <w:tblLook w:val="01E0"/>
      </w:tblPr>
      <w:tblGrid>
        <w:gridCol w:w="5119"/>
        <w:gridCol w:w="5019"/>
      </w:tblGrid>
      <w:tr w:rsidR="0032026C" w:rsidRPr="00F04F0F" w:rsidTr="008A68A9">
        <w:tc>
          <w:tcPr>
            <w:tcW w:w="4068" w:type="dxa"/>
          </w:tcPr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D42B19" w:rsidP="00151A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93944" cy="2492559"/>
                  <wp:effectExtent l="19050" t="0" r="0" b="0"/>
                  <wp:docPr id="21" name="Рисунок 21" descr="C:\Users\Пользователь\Downloads\пау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Пользователь\Downloads\пауч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027" cy="2494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Паучок ходил по ветке,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А за ним ходили детки.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Дождик с неба вдруг полил,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Паучков на землю смыл.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Солнце стало пригревать,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Паучок ползет опять.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А за ним ползут все детки,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sz w:val="24"/>
                <w:szCs w:val="24"/>
              </w:rPr>
              <w:t>Чтобы погулять на ветке.</w:t>
            </w:r>
          </w:p>
        </w:tc>
        <w:tc>
          <w:tcPr>
            <w:tcW w:w="5503" w:type="dxa"/>
          </w:tcPr>
          <w:p w:rsidR="00D42B19" w:rsidRDefault="00D42B19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D42B19" w:rsidRDefault="00D42B19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D42B19" w:rsidRDefault="00D42B19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D42B19" w:rsidRDefault="00D42B19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D42B19" w:rsidRDefault="00D42B19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D42B19" w:rsidRDefault="00D42B19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D42B19" w:rsidRDefault="00D42B19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D42B19" w:rsidRDefault="00D42B19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D42B19" w:rsidRDefault="00D42B19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D42B19" w:rsidRDefault="00D42B19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D42B19" w:rsidRDefault="00D42B19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D42B19" w:rsidRDefault="00D42B19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D42B19" w:rsidRDefault="00D42B19" w:rsidP="00151ABC">
            <w:pPr>
              <w:outlineLvl w:val="0"/>
              <w:rPr>
                <w:i/>
                <w:sz w:val="24"/>
                <w:szCs w:val="24"/>
              </w:rPr>
            </w:pP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Одна из ручек (или рука взрослого) - веточка. </w:t>
            </w:r>
          </w:p>
          <w:p w:rsidR="0032026C" w:rsidRPr="00F04F0F" w:rsidRDefault="0032026C" w:rsidP="00151ABC">
            <w:pPr>
              <w:outlineLvl w:val="0"/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Её вытягиваем вперёд, пальцы растопырены.</w:t>
            </w:r>
            <w:r w:rsidRPr="00F04F0F">
              <w:rPr>
                <w:i/>
                <w:sz w:val="24"/>
                <w:szCs w:val="24"/>
              </w:rPr>
              <w:br/>
              <w:t>Вторая ручка – «паучок», который гуляет «по ветке». 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 «Паучок» бегает по предплечью,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А затем по плечу другой руки. 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Кисти свободно опущены, выполняют стряхивающее движение (дождик).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Хлопок по столу или коленям.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Ладони боковыми сторонами прижаты друг к другу, пальцы растопырены, качают руками (солнышко светит).</w:t>
            </w:r>
          </w:p>
          <w:p w:rsidR="0032026C" w:rsidRPr="00F04F0F" w:rsidRDefault="0032026C" w:rsidP="00151ABC">
            <w:pPr>
              <w:rPr>
                <w:i/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 xml:space="preserve">Действия аналогичны </w:t>
            </w:r>
            <w:proofErr w:type="gramStart"/>
            <w:r w:rsidRPr="00F04F0F">
              <w:rPr>
                <w:i/>
                <w:sz w:val="24"/>
                <w:szCs w:val="24"/>
              </w:rPr>
              <w:t>первоначальным</w:t>
            </w:r>
            <w:proofErr w:type="gramEnd"/>
            <w:r w:rsidRPr="00F04F0F">
              <w:rPr>
                <w:i/>
                <w:sz w:val="24"/>
                <w:szCs w:val="24"/>
              </w:rPr>
              <w:t>.</w:t>
            </w:r>
          </w:p>
          <w:p w:rsidR="0032026C" w:rsidRPr="00F04F0F" w:rsidRDefault="0032026C" w:rsidP="00151ABC">
            <w:pPr>
              <w:rPr>
                <w:sz w:val="24"/>
                <w:szCs w:val="24"/>
              </w:rPr>
            </w:pPr>
            <w:r w:rsidRPr="00F04F0F">
              <w:rPr>
                <w:i/>
                <w:sz w:val="24"/>
                <w:szCs w:val="24"/>
              </w:rPr>
              <w:t>«Паучки» ползают по голове.</w:t>
            </w:r>
          </w:p>
        </w:tc>
      </w:tr>
    </w:tbl>
    <w:p w:rsidR="0032026C" w:rsidRPr="0032026C" w:rsidRDefault="0032026C" w:rsidP="0032026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C63F16" w:rsidRPr="0032026C" w:rsidRDefault="008A68A9" w:rsidP="00C63892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C63F16" w:rsidRPr="0032026C" w:rsidSect="0032026C">
      <w:pgSz w:w="11906" w:h="16838"/>
      <w:pgMar w:top="1134" w:right="850" w:bottom="1134" w:left="1134" w:header="708" w:footer="708" w:gutter="0"/>
      <w:pgBorders w:offsetFrom="page">
        <w:top w:val="doubleWave" w:sz="6" w:space="24" w:color="32AD50" w:themeColor="accent3" w:themeShade="BF"/>
        <w:left w:val="doubleWave" w:sz="6" w:space="24" w:color="32AD50" w:themeColor="accent3" w:themeShade="BF"/>
        <w:bottom w:val="doubleWave" w:sz="6" w:space="24" w:color="32AD50" w:themeColor="accent3" w:themeShade="BF"/>
        <w:right w:val="doubleWave" w:sz="6" w:space="24" w:color="32AD50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00D"/>
    <w:multiLevelType w:val="multilevel"/>
    <w:tmpl w:val="4E44F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9C2281"/>
    <w:multiLevelType w:val="hybridMultilevel"/>
    <w:tmpl w:val="499EAB1E"/>
    <w:lvl w:ilvl="0" w:tplc="A8044CA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isplayBackgroundShape/>
  <w:proofState w:spelling="clean" w:grammar="clean"/>
  <w:defaultTabStop w:val="708"/>
  <w:characterSpacingControl w:val="doNotCompress"/>
  <w:compat/>
  <w:rsids>
    <w:rsidRoot w:val="00960A35"/>
    <w:rsid w:val="000877DE"/>
    <w:rsid w:val="000A0062"/>
    <w:rsid w:val="000A138A"/>
    <w:rsid w:val="00147486"/>
    <w:rsid w:val="00151768"/>
    <w:rsid w:val="00171584"/>
    <w:rsid w:val="001745E3"/>
    <w:rsid w:val="001B4B8B"/>
    <w:rsid w:val="001E2F2C"/>
    <w:rsid w:val="002125E5"/>
    <w:rsid w:val="002255F0"/>
    <w:rsid w:val="002964D0"/>
    <w:rsid w:val="002A05D5"/>
    <w:rsid w:val="00307DC7"/>
    <w:rsid w:val="00317854"/>
    <w:rsid w:val="0032026C"/>
    <w:rsid w:val="0033793B"/>
    <w:rsid w:val="00340C2C"/>
    <w:rsid w:val="00376C21"/>
    <w:rsid w:val="00440147"/>
    <w:rsid w:val="00447B28"/>
    <w:rsid w:val="00461BAE"/>
    <w:rsid w:val="004E47CE"/>
    <w:rsid w:val="00504670"/>
    <w:rsid w:val="005764FD"/>
    <w:rsid w:val="005A6BB3"/>
    <w:rsid w:val="0061355C"/>
    <w:rsid w:val="00676854"/>
    <w:rsid w:val="00693178"/>
    <w:rsid w:val="00697164"/>
    <w:rsid w:val="006B63ED"/>
    <w:rsid w:val="008020C1"/>
    <w:rsid w:val="008771BA"/>
    <w:rsid w:val="008816AE"/>
    <w:rsid w:val="00884804"/>
    <w:rsid w:val="008A437C"/>
    <w:rsid w:val="008A68A9"/>
    <w:rsid w:val="008C0F3A"/>
    <w:rsid w:val="008F70C6"/>
    <w:rsid w:val="009508EE"/>
    <w:rsid w:val="00960A35"/>
    <w:rsid w:val="009A7FD9"/>
    <w:rsid w:val="00A50A99"/>
    <w:rsid w:val="00A718B2"/>
    <w:rsid w:val="00A77C36"/>
    <w:rsid w:val="00A84F5F"/>
    <w:rsid w:val="00AC158E"/>
    <w:rsid w:val="00AD2FF5"/>
    <w:rsid w:val="00B447D1"/>
    <w:rsid w:val="00B949F4"/>
    <w:rsid w:val="00BE4DB1"/>
    <w:rsid w:val="00C247D4"/>
    <w:rsid w:val="00C63892"/>
    <w:rsid w:val="00CC0D7E"/>
    <w:rsid w:val="00CD54A6"/>
    <w:rsid w:val="00CF5F5D"/>
    <w:rsid w:val="00D14442"/>
    <w:rsid w:val="00D42B19"/>
    <w:rsid w:val="00D5715B"/>
    <w:rsid w:val="00E424A0"/>
    <w:rsid w:val="00EF3C72"/>
    <w:rsid w:val="00F04F0F"/>
    <w:rsid w:val="00F36CD4"/>
    <w:rsid w:val="00FA319A"/>
    <w:rsid w:val="00FD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A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147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C6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FA319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A319A"/>
    <w:rPr>
      <w:rFonts w:eastAsiaTheme="minorEastAsia"/>
      <w:lang w:eastAsia="ru-RU"/>
    </w:rPr>
  </w:style>
  <w:style w:type="table" w:styleId="a9">
    <w:name w:val="Table Grid"/>
    <w:basedOn w:val="a1"/>
    <w:rsid w:val="003202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7AD5-9E18-40BE-B82E-486C404C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26</cp:revision>
  <dcterms:created xsi:type="dcterms:W3CDTF">2019-10-23T04:53:00Z</dcterms:created>
  <dcterms:modified xsi:type="dcterms:W3CDTF">2020-07-17T01:53:00Z</dcterms:modified>
</cp:coreProperties>
</file>