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E4" w:rsidRDefault="00BB77E4" w:rsidP="00BB77E4">
      <w:pPr>
        <w:pStyle w:val="11"/>
        <w:spacing w:before="72"/>
        <w:ind w:left="3474" w:right="2678" w:hanging="795"/>
      </w:pPr>
      <w:r>
        <w:t>Аннотация к рабочей программе</w:t>
      </w:r>
      <w:r w:rsidR="004E7F83">
        <w:t xml:space="preserve"> </w:t>
      </w:r>
      <w:r>
        <w:t>старшей</w:t>
      </w:r>
      <w:r w:rsidR="004E7F83">
        <w:t xml:space="preserve"> </w:t>
      </w:r>
      <w:r>
        <w:t>группы</w:t>
      </w:r>
      <w:r w:rsidR="004E7F83">
        <w:t xml:space="preserve"> </w:t>
      </w:r>
      <w:r>
        <w:t>№</w:t>
      </w:r>
      <w:r w:rsidR="004E7F83">
        <w:t xml:space="preserve"> </w:t>
      </w:r>
      <w:r>
        <w:t>10</w:t>
      </w:r>
    </w:p>
    <w:p w:rsidR="00BB77E4" w:rsidRDefault="00BB77E4" w:rsidP="00BB77E4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BB77E4" w:rsidRDefault="00BB77E4" w:rsidP="00BB77E4">
      <w:pPr>
        <w:pStyle w:val="a3"/>
        <w:spacing w:line="276" w:lineRule="auto"/>
        <w:ind w:right="107"/>
      </w:pPr>
      <w:r>
        <w:t>Рабочая</w:t>
      </w:r>
      <w:r w:rsidR="004E7F83">
        <w:t xml:space="preserve"> </w:t>
      </w:r>
      <w:r>
        <w:t>программа</w:t>
      </w:r>
      <w:r w:rsidR="004E7F83">
        <w:t xml:space="preserve"> </w:t>
      </w:r>
      <w:r>
        <w:t>образовательной</w:t>
      </w:r>
      <w:r w:rsidR="004E7F83">
        <w:t xml:space="preserve"> </w:t>
      </w:r>
      <w:r>
        <w:t>деятельности</w:t>
      </w:r>
      <w:r w:rsidR="004E7F83">
        <w:t xml:space="preserve"> </w:t>
      </w:r>
      <w:r>
        <w:t>старшей группы</w:t>
      </w:r>
      <w:r w:rsidR="004E7F83">
        <w:t xml:space="preserve"> </w:t>
      </w:r>
      <w:r>
        <w:t>№10</w:t>
      </w:r>
      <w:r w:rsidR="004E7F83">
        <w:t xml:space="preserve"> </w:t>
      </w:r>
      <w:r>
        <w:t>муниципального</w:t>
      </w:r>
      <w:r w:rsidR="004E7F83">
        <w:t xml:space="preserve"> </w:t>
      </w:r>
      <w:r>
        <w:t>бюджетного</w:t>
      </w:r>
      <w:r w:rsidR="004E7F83">
        <w:t xml:space="preserve"> </w:t>
      </w:r>
      <w:r>
        <w:t>дошкольного</w:t>
      </w:r>
      <w:r w:rsidR="004E7F83">
        <w:t xml:space="preserve"> </w:t>
      </w:r>
      <w:r>
        <w:t>образовательного</w:t>
      </w:r>
      <w:r w:rsidR="004E7F83">
        <w:t xml:space="preserve"> </w:t>
      </w:r>
      <w:r>
        <w:t>учреждения «Детский сад №231» (далее Рабочая программа) разработана на</w:t>
      </w:r>
      <w:r w:rsidR="004E7F83">
        <w:t xml:space="preserve"> </w:t>
      </w:r>
      <w:r>
        <w:t>основе</w:t>
      </w:r>
      <w:r w:rsidR="004E7F83">
        <w:t xml:space="preserve"> </w:t>
      </w:r>
      <w:r>
        <w:t>образовательной</w:t>
      </w:r>
      <w:r w:rsidR="004E7F83">
        <w:t xml:space="preserve"> </w:t>
      </w:r>
      <w:r>
        <w:t>программы</w:t>
      </w:r>
      <w:r w:rsidR="004E7F83">
        <w:t xml:space="preserve"> </w:t>
      </w:r>
      <w:r>
        <w:t>дошкольного</w:t>
      </w:r>
      <w:r w:rsidR="004E7F83">
        <w:t xml:space="preserve"> </w:t>
      </w:r>
      <w:r>
        <w:t>образования</w:t>
      </w:r>
      <w:r w:rsidR="004E7F83">
        <w:t xml:space="preserve"> </w:t>
      </w:r>
      <w:r>
        <w:t>муниципального</w:t>
      </w:r>
      <w:r w:rsidR="004E7F83">
        <w:t xml:space="preserve"> </w:t>
      </w:r>
      <w:r>
        <w:t>бюджетного</w:t>
      </w:r>
      <w:r w:rsidR="004E7F83">
        <w:t xml:space="preserve"> </w:t>
      </w:r>
      <w:r>
        <w:t>дошкольного</w:t>
      </w:r>
      <w:r w:rsidR="004E7F83">
        <w:t xml:space="preserve"> </w:t>
      </w:r>
      <w:r>
        <w:t>образовательного</w:t>
      </w:r>
      <w:r w:rsidR="004E7F83">
        <w:t xml:space="preserve"> </w:t>
      </w:r>
      <w:r>
        <w:t>учреждения</w:t>
      </w:r>
    </w:p>
    <w:p w:rsidR="00BB77E4" w:rsidRDefault="00BB77E4" w:rsidP="00BB77E4">
      <w:pPr>
        <w:pStyle w:val="a3"/>
        <w:spacing w:line="276" w:lineRule="auto"/>
        <w:ind w:right="112" w:firstLine="0"/>
      </w:pPr>
      <w:r>
        <w:t>«Детскийсад№231»</w:t>
      </w:r>
      <w:r w:rsidR="004E7F83">
        <w:t xml:space="preserve"> </w:t>
      </w:r>
      <w:r>
        <w:t>и</w:t>
      </w:r>
      <w:r w:rsidR="004E7F83">
        <w:t xml:space="preserve"> </w:t>
      </w:r>
      <w:r>
        <w:t>предусмотрена</w:t>
      </w:r>
      <w:r w:rsidR="004E7F83">
        <w:t xml:space="preserve"> </w:t>
      </w:r>
      <w:r>
        <w:t>для</w:t>
      </w:r>
      <w:r w:rsidR="004E7F83">
        <w:t xml:space="preserve"> </w:t>
      </w:r>
      <w:r>
        <w:t>организации</w:t>
      </w:r>
      <w:r w:rsidR="004E7F83">
        <w:t xml:space="preserve"> </w:t>
      </w:r>
      <w:r>
        <w:t>образовательной</w:t>
      </w:r>
      <w:r w:rsidR="004E7F83">
        <w:t xml:space="preserve"> </w:t>
      </w:r>
      <w:r>
        <w:t>деятельности с детьми в возрасте от 5 до 6 лет. Срок реализации Рабочей</w:t>
      </w:r>
      <w:r w:rsidR="004E7F83">
        <w:t xml:space="preserve"> </w:t>
      </w:r>
      <w:r>
        <w:t>программы</w:t>
      </w:r>
      <w:r w:rsidR="004E7F83">
        <w:t xml:space="preserve"> </w:t>
      </w:r>
      <w:r>
        <w:t>1год.</w:t>
      </w:r>
      <w:r w:rsidR="004E7F83">
        <w:t xml:space="preserve"> </w:t>
      </w:r>
      <w:r>
        <w:t>Рабочая</w:t>
      </w:r>
      <w:r w:rsidR="004E7F83">
        <w:t xml:space="preserve"> </w:t>
      </w:r>
      <w:r>
        <w:t>программа</w:t>
      </w:r>
      <w:r w:rsidR="004E7F83">
        <w:t xml:space="preserve"> </w:t>
      </w:r>
      <w:r>
        <w:t>реализуется</w:t>
      </w:r>
      <w:r w:rsidR="004E7F83">
        <w:t xml:space="preserve"> </w:t>
      </w:r>
      <w:r>
        <w:t>на русском</w:t>
      </w:r>
      <w:r w:rsidR="004E7F83">
        <w:t xml:space="preserve"> </w:t>
      </w:r>
      <w:r>
        <w:t>языке.</w:t>
      </w:r>
    </w:p>
    <w:p w:rsidR="00BB77E4" w:rsidRDefault="00BB77E4" w:rsidP="00BB77E4">
      <w:pPr>
        <w:pStyle w:val="a3"/>
        <w:spacing w:before="201" w:line="276" w:lineRule="auto"/>
        <w:ind w:right="103"/>
      </w:pPr>
      <w:r>
        <w:t>Рабочая</w:t>
      </w:r>
      <w:r w:rsidR="004E7F83">
        <w:t xml:space="preserve"> </w:t>
      </w:r>
      <w:r>
        <w:t>программа</w:t>
      </w:r>
      <w:r w:rsidR="004E7F83">
        <w:t xml:space="preserve"> </w:t>
      </w:r>
      <w:r>
        <w:t>является</w:t>
      </w:r>
      <w:r w:rsidR="004E7F83">
        <w:t xml:space="preserve"> </w:t>
      </w:r>
      <w:r>
        <w:t>нормативно–управленческим</w:t>
      </w:r>
      <w:r w:rsidR="004E7F83">
        <w:t xml:space="preserve"> </w:t>
      </w:r>
      <w:r>
        <w:t>документом,</w:t>
      </w:r>
      <w:r w:rsidR="004E7F83">
        <w:t xml:space="preserve"> </w:t>
      </w:r>
      <w:r>
        <w:t>определяет</w:t>
      </w:r>
      <w:r w:rsidR="004E7F83">
        <w:t xml:space="preserve"> </w:t>
      </w:r>
      <w:r>
        <w:t>содержание</w:t>
      </w:r>
      <w:r w:rsidR="004E7F83">
        <w:t xml:space="preserve"> </w:t>
      </w:r>
      <w:r>
        <w:t>и</w:t>
      </w:r>
      <w:r w:rsidR="004E7F83">
        <w:t xml:space="preserve"> </w:t>
      </w:r>
      <w:r>
        <w:t>организацию</w:t>
      </w:r>
      <w:r w:rsidR="004E7F83">
        <w:t xml:space="preserve"> </w:t>
      </w:r>
      <w:r>
        <w:t>образовательной</w:t>
      </w:r>
      <w:r w:rsidR="004E7F83">
        <w:t xml:space="preserve"> </w:t>
      </w:r>
      <w:r>
        <w:t>деятельности.</w:t>
      </w:r>
    </w:p>
    <w:p w:rsidR="00BB77E4" w:rsidRDefault="00BB77E4" w:rsidP="00BB77E4">
      <w:pPr>
        <w:pStyle w:val="a3"/>
        <w:spacing w:before="200" w:line="276" w:lineRule="auto"/>
        <w:ind w:right="107"/>
      </w:pPr>
      <w:r>
        <w:t>РабочаяпрограммаструктурированавсоответствиистребованиямиФГОСДОисодержиттриосновныхраздела:целевой,содержательный,организационный.Включаетобязательнуючастьичасть,формируемуюучастникамиобразовательныхотношений.</w:t>
      </w:r>
    </w:p>
    <w:p w:rsidR="00BB77E4" w:rsidRDefault="00BB77E4" w:rsidP="00BB77E4">
      <w:pPr>
        <w:pStyle w:val="a3"/>
        <w:spacing w:before="199" w:line="276" w:lineRule="auto"/>
        <w:ind w:right="104"/>
      </w:pPr>
      <w:r>
        <w:t xml:space="preserve">ОбязательнаячастьрабочейпрограммыразработанасучётомПрограммы: От рождения до школы. Основная образовательная программадошкольногообразования/Подред.Н.Е.Вераксы,Т.С.Комаровой,М.А.Васильевой. – 3-е изд., </w:t>
      </w:r>
      <w:proofErr w:type="spellStart"/>
      <w:r>
        <w:t>испр</w:t>
      </w:r>
      <w:proofErr w:type="spellEnd"/>
      <w:r>
        <w:t>. и доп. – М. – МОЗАИКА – СИНТЕЗ, 2019. –368с.</w:t>
      </w:r>
    </w:p>
    <w:p w:rsidR="00BB77E4" w:rsidRDefault="00BB77E4" w:rsidP="00BB77E4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  <w:jc w:val="left"/>
      </w:pPr>
      <w:r>
        <w:t>-</w:t>
      </w:r>
      <w:r>
        <w:tab/>
      </w:r>
      <w:proofErr w:type="spellStart"/>
      <w:r>
        <w:t>Каплунова</w:t>
      </w:r>
      <w:proofErr w:type="spellEnd"/>
      <w:r>
        <w:tab/>
        <w:t>И.,</w:t>
      </w:r>
      <w:r>
        <w:tab/>
      </w:r>
      <w:proofErr w:type="spellStart"/>
      <w:r>
        <w:t>Новоскольцева</w:t>
      </w:r>
      <w:proofErr w:type="spellEnd"/>
      <w:r>
        <w:tab/>
        <w:t>И.</w:t>
      </w:r>
      <w:r>
        <w:tab/>
        <w:t>Ладушки.</w:t>
      </w:r>
      <w:r>
        <w:tab/>
        <w:t>Программа</w:t>
      </w:r>
      <w:r>
        <w:tab/>
      </w:r>
      <w:r>
        <w:rPr>
          <w:spacing w:val="-1"/>
        </w:rPr>
        <w:t>по</w:t>
      </w:r>
      <w:r>
        <w:t>музыкальномувоспитаниюдетейдошкольного возраста.СПб.:2019. –115с.</w:t>
      </w:r>
    </w:p>
    <w:p w:rsidR="00BB77E4" w:rsidRDefault="00BB77E4" w:rsidP="00BB77E4">
      <w:pPr>
        <w:pStyle w:val="11"/>
        <w:spacing w:before="254"/>
        <w:ind w:left="2132"/>
      </w:pPr>
      <w:r>
        <w:t>Цели</w:t>
      </w:r>
      <w:r w:rsidR="004E7F83">
        <w:t xml:space="preserve"> </w:t>
      </w:r>
      <w:r>
        <w:t>и</w:t>
      </w:r>
      <w:r w:rsidR="004E7F83">
        <w:t xml:space="preserve"> </w:t>
      </w:r>
      <w:r>
        <w:t>задачи</w:t>
      </w:r>
      <w:r w:rsidR="004E7F83">
        <w:t xml:space="preserve"> </w:t>
      </w:r>
      <w:r>
        <w:t>реализации</w:t>
      </w:r>
      <w:r w:rsidR="004E7F83">
        <w:t xml:space="preserve"> </w:t>
      </w:r>
      <w:r>
        <w:t>рабочей</w:t>
      </w:r>
      <w:r w:rsidR="004E7F83">
        <w:t xml:space="preserve"> </w:t>
      </w:r>
      <w:r>
        <w:t>программы</w:t>
      </w:r>
    </w:p>
    <w:p w:rsidR="00BB77E4" w:rsidRDefault="00BB77E4" w:rsidP="00BB77E4">
      <w:pPr>
        <w:pStyle w:val="a3"/>
        <w:spacing w:before="242" w:line="276" w:lineRule="auto"/>
        <w:ind w:right="105"/>
      </w:pPr>
      <w:r>
        <w:rPr>
          <w:b/>
        </w:rPr>
        <w:t xml:space="preserve">Цель: </w:t>
      </w:r>
      <w:r>
        <w:t>создание благоприятных условий для полноценного проживанияребенкомдошкольногодетства,спомощьюпроектированиясоциальныхситуацийразвитияребенкаиразвивающейпредметно-пространственнойсреды, обеспечивающих позитивную социализацию, мотивацию и поддержкуиндивидуальностидетейчерезобщение,игру,познавательно-исследовательскуюдеятельностьи другиеформы активности.</w:t>
      </w:r>
    </w:p>
    <w:p w:rsidR="00BB77E4" w:rsidRDefault="00BB77E4" w:rsidP="00BB77E4">
      <w:pPr>
        <w:spacing w:after="0"/>
        <w:sectPr w:rsidR="00BB77E4">
          <w:pgSz w:w="11910" w:h="16840"/>
          <w:pgMar w:top="1040" w:right="740" w:bottom="280" w:left="1600" w:header="720" w:footer="720" w:gutter="0"/>
          <w:cols w:space="720"/>
        </w:sectPr>
      </w:pPr>
    </w:p>
    <w:p w:rsidR="00BB77E4" w:rsidRDefault="00BB77E4" w:rsidP="00BB77E4">
      <w:pPr>
        <w:pStyle w:val="a3"/>
        <w:spacing w:before="67"/>
        <w:ind w:left="810" w:firstLine="0"/>
        <w:jc w:val="left"/>
      </w:pPr>
      <w:r>
        <w:lastRenderedPageBreak/>
        <w:t>Достижениепоставленнойцелипредусматриваетрешениеследующих</w:t>
      </w:r>
    </w:p>
    <w:p w:rsidR="00BB77E4" w:rsidRDefault="00BB77E4" w:rsidP="00BB77E4">
      <w:pPr>
        <w:pStyle w:val="11"/>
      </w:pPr>
      <w:r>
        <w:t>задач: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before="241" w:line="271" w:lineRule="auto"/>
        <w:ind w:right="109" w:firstLine="70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детей,втом числеихэмоционального благополучия;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before="3" w:line="276" w:lineRule="auto"/>
        <w:ind w:right="109" w:firstLine="707"/>
        <w:rPr>
          <w:sz w:val="28"/>
        </w:rPr>
      </w:pPr>
      <w:r>
        <w:rPr>
          <w:sz w:val="28"/>
        </w:rPr>
        <w:t>обеспечения равныхвозможностей дляполноценногоразвитиякаждогоребенкавпериоддошкольногодетстванезависимоотместапроживания,пола,нации,языка,социальногостатуса,психофизиологических и других особенностей (в том числе ограниченныхвозможностейздоровья).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right="110" w:firstLine="707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сихвозрастнымиииндивидуальнымиособенностямиисклонностями,развитияспособностейитворческогопотенциалакаждогоребенкакаксубъектаотношений сдругими детьми,взрослымиимиром;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243" w:right="105" w:firstLine="566"/>
        <w:rPr>
          <w:sz w:val="28"/>
        </w:rPr>
      </w:pPr>
      <w:r>
        <w:rPr>
          <w:sz w:val="28"/>
        </w:rPr>
        <w:t>объединенияобученияивоспитаниявцелостныйобразовательныйпроцесснаосноведуховно-нравственныхисоциокультурныхценностей,принятыхвобществеправилинормповедениявинтересах человека,семьи,общества;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формированиеобщейкультурыличностидетей,развитияихсоциальных,нравственных,эстетических,интеллектуальных,физическихкачеств,инициативности,самостоятельностииответственностиребенка,формированиепредпосылокк учебнойдеятельности;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line="271" w:lineRule="auto"/>
        <w:ind w:left="243" w:right="103" w:firstLine="566"/>
        <w:rPr>
          <w:sz w:val="28"/>
        </w:rPr>
      </w:pPr>
      <w:r>
        <w:rPr>
          <w:sz w:val="28"/>
        </w:rPr>
        <w:t>формированиясоциокультурнойсреды,соответствующейвозрастным,индивидуальным особенностямдетей;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243" w:right="107" w:firstLine="566"/>
        <w:rPr>
          <w:sz w:val="28"/>
        </w:rPr>
      </w:pPr>
      <w:r>
        <w:rPr>
          <w:sz w:val="28"/>
        </w:rPr>
        <w:t>обеспеченияпсихолого-педагогическойподдержкисемьииповышениякомпетентностиродителей(законныхпредставителей)ввопросахразвитияиобразования,охраныиукрепленияздоровьядетей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518"/>
        </w:tabs>
        <w:ind w:left="243" w:right="108" w:firstLine="566"/>
        <w:rPr>
          <w:sz w:val="28"/>
        </w:rPr>
      </w:pPr>
      <w:r>
        <w:rPr>
          <w:sz w:val="28"/>
        </w:rPr>
        <w:t>обеспечениепреемственностицелей,задачисодержаниядошкольногообщего и начального общегообразования.</w:t>
      </w:r>
    </w:p>
    <w:p w:rsidR="00BB77E4" w:rsidRDefault="00BB77E4" w:rsidP="00BB77E4">
      <w:pPr>
        <w:pStyle w:val="a3"/>
        <w:spacing w:line="276" w:lineRule="auto"/>
        <w:ind w:right="110"/>
      </w:pPr>
      <w:r>
        <w:t>Особенностивзаимодействияпедагогическогоколлектива ссемьямивоспитанников</w:t>
      </w:r>
    </w:p>
    <w:p w:rsidR="00BB77E4" w:rsidRDefault="00BB77E4" w:rsidP="00BB77E4">
      <w:pPr>
        <w:pStyle w:val="a3"/>
        <w:spacing w:before="177"/>
        <w:ind w:left="810" w:firstLine="0"/>
        <w:jc w:val="left"/>
      </w:pPr>
      <w:r>
        <w:t>ВосновусовместнойдеятельностисемьииДОУзаложеныследующие</w:t>
      </w:r>
    </w:p>
    <w:p w:rsidR="00BB77E4" w:rsidRDefault="00BB77E4" w:rsidP="00BB77E4">
      <w:pPr>
        <w:pStyle w:val="11"/>
      </w:pPr>
      <w:r>
        <w:t>принципы: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42"/>
        </w:tabs>
        <w:spacing w:before="241"/>
        <w:ind w:left="142" w:firstLine="0"/>
        <w:jc w:val="left"/>
        <w:rPr>
          <w:sz w:val="28"/>
        </w:rPr>
      </w:pPr>
      <w:r>
        <w:rPr>
          <w:sz w:val="28"/>
        </w:rPr>
        <w:t>единыйподходкпроцессувоспитанияребенка;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42"/>
        </w:tabs>
        <w:spacing w:before="48"/>
        <w:ind w:left="142" w:firstLine="0"/>
        <w:jc w:val="left"/>
        <w:rPr>
          <w:sz w:val="28"/>
        </w:rPr>
      </w:pPr>
      <w:r>
        <w:rPr>
          <w:sz w:val="28"/>
        </w:rPr>
        <w:t>открытостьобразовательногоучреждениядляродителей;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42"/>
        </w:tabs>
        <w:spacing w:before="46"/>
        <w:ind w:left="142" w:firstLine="0"/>
        <w:jc w:val="left"/>
        <w:rPr>
          <w:sz w:val="28"/>
        </w:rPr>
      </w:pPr>
      <w:r>
        <w:rPr>
          <w:sz w:val="28"/>
        </w:rPr>
        <w:t>взаимноедовериевовзаимоотношенияхпедагоговиродителей;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42"/>
        </w:tabs>
        <w:spacing w:before="49"/>
        <w:ind w:left="142" w:firstLine="0"/>
        <w:jc w:val="left"/>
        <w:rPr>
          <w:sz w:val="28"/>
        </w:rPr>
      </w:pPr>
      <w:r>
        <w:rPr>
          <w:sz w:val="28"/>
        </w:rPr>
        <w:t>уважениеидоброжелательностьдругкдругу;</w:t>
      </w:r>
    </w:p>
    <w:p w:rsidR="00BB77E4" w:rsidRDefault="00BB77E4" w:rsidP="00BB77E4">
      <w:pPr>
        <w:pStyle w:val="a5"/>
        <w:numPr>
          <w:ilvl w:val="0"/>
          <w:numId w:val="1"/>
        </w:numPr>
        <w:tabs>
          <w:tab w:val="left" w:pos="142"/>
        </w:tabs>
        <w:spacing w:before="48"/>
        <w:ind w:left="142" w:firstLine="0"/>
        <w:jc w:val="left"/>
        <w:rPr>
          <w:sz w:val="28"/>
        </w:rPr>
      </w:pPr>
      <w:r>
        <w:rPr>
          <w:sz w:val="28"/>
        </w:rPr>
        <w:t>дифференцированныйподходккаждойсемье;</w:t>
      </w:r>
    </w:p>
    <w:p w:rsidR="00BB77E4" w:rsidRDefault="00BB77E4" w:rsidP="00BB77E4">
      <w:pPr>
        <w:tabs>
          <w:tab w:val="left" w:pos="142"/>
        </w:tabs>
        <w:spacing w:after="0"/>
        <w:ind w:left="142"/>
        <w:rPr>
          <w:sz w:val="28"/>
        </w:rPr>
        <w:sectPr w:rsidR="00BB77E4">
          <w:pgSz w:w="11910" w:h="16840"/>
          <w:pgMar w:top="1040" w:right="740" w:bottom="280" w:left="1600" w:header="720" w:footer="720" w:gutter="0"/>
          <w:cols w:space="720"/>
        </w:sectPr>
      </w:pPr>
    </w:p>
    <w:p w:rsidR="00BB77E4" w:rsidRDefault="00BB77E4" w:rsidP="00BB77E4">
      <w:pPr>
        <w:pStyle w:val="a5"/>
        <w:numPr>
          <w:ilvl w:val="1"/>
          <w:numId w:val="1"/>
        </w:numPr>
        <w:tabs>
          <w:tab w:val="left" w:pos="142"/>
          <w:tab w:val="left" w:pos="1560"/>
        </w:tabs>
        <w:spacing w:before="86"/>
        <w:ind w:left="142" w:firstLine="0"/>
        <w:jc w:val="left"/>
        <w:rPr>
          <w:sz w:val="28"/>
        </w:rPr>
      </w:pPr>
      <w:r>
        <w:rPr>
          <w:sz w:val="28"/>
        </w:rPr>
        <w:lastRenderedPageBreak/>
        <w:t>равнаяответственностьродителейипедагогов.</w:t>
      </w:r>
    </w:p>
    <w:p w:rsidR="00BB77E4" w:rsidRDefault="00BB77E4" w:rsidP="00BB77E4">
      <w:pPr>
        <w:pStyle w:val="a3"/>
        <w:tabs>
          <w:tab w:val="left" w:pos="142"/>
          <w:tab w:val="left" w:pos="1457"/>
          <w:tab w:val="left" w:pos="3287"/>
          <w:tab w:val="left" w:pos="5497"/>
          <w:tab w:val="left" w:pos="7168"/>
          <w:tab w:val="left" w:pos="9303"/>
        </w:tabs>
        <w:spacing w:before="50" w:line="276" w:lineRule="auto"/>
        <w:ind w:left="142" w:right="110" w:firstLine="0"/>
        <w:jc w:val="left"/>
      </w:pPr>
      <w:r>
        <w:t>В Учреждении осуществляется интеграция</w:t>
      </w:r>
      <w:r>
        <w:tab/>
        <w:t xml:space="preserve">общественного </w:t>
      </w:r>
      <w:r>
        <w:rPr>
          <w:spacing w:val="-1"/>
        </w:rPr>
        <w:t>и</w:t>
      </w:r>
      <w:r>
        <w:t>семейного воспитания детейдошкольноговозраста.</w:t>
      </w:r>
    </w:p>
    <w:p w:rsidR="00BB77E4" w:rsidRDefault="00BB77E4" w:rsidP="00BB77E4">
      <w:pPr>
        <w:pStyle w:val="a3"/>
        <w:tabs>
          <w:tab w:val="left" w:pos="142"/>
        </w:tabs>
        <w:spacing w:before="1"/>
        <w:ind w:left="142" w:firstLine="0"/>
        <w:jc w:val="left"/>
      </w:pPr>
      <w:r>
        <w:t>Задачи:</w:t>
      </w:r>
    </w:p>
    <w:p w:rsidR="00BB77E4" w:rsidRPr="00BB77E4" w:rsidRDefault="00BB77E4" w:rsidP="00BB77E4">
      <w:pPr>
        <w:pStyle w:val="a5"/>
        <w:tabs>
          <w:tab w:val="left" w:pos="142"/>
          <w:tab w:val="left" w:pos="284"/>
          <w:tab w:val="left" w:pos="3275"/>
          <w:tab w:val="left" w:pos="6742"/>
          <w:tab w:val="left" w:pos="7828"/>
          <w:tab w:val="left" w:pos="9314"/>
        </w:tabs>
        <w:spacing w:line="276" w:lineRule="auto"/>
        <w:ind w:left="142" w:right="109" w:firstLine="0"/>
        <w:jc w:val="left"/>
        <w:rPr>
          <w:sz w:val="28"/>
        </w:rPr>
      </w:pPr>
      <w:r w:rsidRPr="00BB77E4">
        <w:rPr>
          <w:sz w:val="28"/>
        </w:rPr>
        <w:t>1.формирование</w:t>
      </w:r>
      <w:r w:rsidRPr="00BB77E4">
        <w:rPr>
          <w:sz w:val="28"/>
        </w:rPr>
        <w:tab/>
        <w:t>психолого-педагогических</w:t>
      </w:r>
      <w:r w:rsidRPr="00BB77E4">
        <w:rPr>
          <w:sz w:val="28"/>
        </w:rPr>
        <w:tab/>
        <w:t>знаний</w:t>
      </w:r>
      <w:r w:rsidRPr="00BB77E4">
        <w:rPr>
          <w:sz w:val="28"/>
        </w:rPr>
        <w:tab/>
        <w:t>родителей</w:t>
      </w:r>
    </w:p>
    <w:p w:rsidR="00BB77E4" w:rsidRPr="00BB77E4" w:rsidRDefault="00BB77E4" w:rsidP="00BB77E4">
      <w:pPr>
        <w:tabs>
          <w:tab w:val="left" w:pos="142"/>
          <w:tab w:val="left" w:pos="284"/>
          <w:tab w:val="left" w:pos="3275"/>
          <w:tab w:val="left" w:pos="6742"/>
          <w:tab w:val="left" w:pos="7828"/>
          <w:tab w:val="left" w:pos="9314"/>
        </w:tabs>
        <w:spacing w:after="0"/>
        <w:ind w:left="142" w:right="109"/>
        <w:rPr>
          <w:rFonts w:ascii="Times New Roman" w:hAnsi="Times New Roman" w:cs="Times New Roman"/>
          <w:sz w:val="28"/>
        </w:rPr>
      </w:pPr>
      <w:r w:rsidRPr="00BB77E4">
        <w:rPr>
          <w:rFonts w:ascii="Times New Roman" w:hAnsi="Times New Roman" w:cs="Times New Roman"/>
          <w:spacing w:val="-1"/>
          <w:sz w:val="28"/>
        </w:rPr>
        <w:t>о</w:t>
      </w:r>
      <w:r w:rsidRPr="00BB77E4">
        <w:rPr>
          <w:rFonts w:ascii="Times New Roman" w:hAnsi="Times New Roman" w:cs="Times New Roman"/>
          <w:sz w:val="28"/>
        </w:rPr>
        <w:t>развитиидетей;</w:t>
      </w:r>
    </w:p>
    <w:p w:rsidR="00BB77E4" w:rsidRPr="00BB77E4" w:rsidRDefault="00BB77E4" w:rsidP="00BB77E4">
      <w:pPr>
        <w:tabs>
          <w:tab w:val="left" w:pos="142"/>
          <w:tab w:val="left" w:pos="284"/>
          <w:tab w:val="left" w:pos="1091"/>
        </w:tabs>
        <w:spacing w:after="0"/>
        <w:ind w:left="142"/>
        <w:rPr>
          <w:rFonts w:ascii="Times New Roman" w:hAnsi="Times New Roman" w:cs="Times New Roman"/>
          <w:sz w:val="28"/>
        </w:rPr>
      </w:pPr>
      <w:r w:rsidRPr="00BB77E4">
        <w:rPr>
          <w:rFonts w:ascii="Times New Roman" w:hAnsi="Times New Roman" w:cs="Times New Roman"/>
          <w:sz w:val="28"/>
        </w:rPr>
        <w:t>2.приобщениеродителейкучастиювжизниУчреждения;</w:t>
      </w:r>
    </w:p>
    <w:p w:rsidR="00BB77E4" w:rsidRPr="00BB77E4" w:rsidRDefault="00BB77E4" w:rsidP="00BB77E4">
      <w:pPr>
        <w:tabs>
          <w:tab w:val="left" w:pos="142"/>
          <w:tab w:val="left" w:pos="284"/>
          <w:tab w:val="left" w:pos="1136"/>
        </w:tabs>
        <w:ind w:left="142" w:right="114"/>
        <w:rPr>
          <w:rFonts w:ascii="Times New Roman" w:hAnsi="Times New Roman" w:cs="Times New Roman"/>
          <w:sz w:val="28"/>
        </w:rPr>
      </w:pPr>
      <w:r w:rsidRPr="00BB77E4">
        <w:rPr>
          <w:rFonts w:ascii="Times New Roman" w:hAnsi="Times New Roman" w:cs="Times New Roman"/>
          <w:sz w:val="28"/>
        </w:rPr>
        <w:t>3.оказаниепомощисемьямвоспитанниковвразвитии,воспитаниииобучениидетей.</w:t>
      </w:r>
    </w:p>
    <w:p w:rsidR="00BB77E4" w:rsidRDefault="00BB77E4" w:rsidP="00BB77E4">
      <w:pPr>
        <w:pStyle w:val="11"/>
        <w:spacing w:before="4"/>
        <w:ind w:left="1530"/>
      </w:pPr>
      <w:r>
        <w:t>Системавзаимодействиясродителями:</w:t>
      </w:r>
    </w:p>
    <w:p w:rsidR="00BB77E4" w:rsidRDefault="00BB77E4" w:rsidP="00BB77E4">
      <w:pPr>
        <w:pStyle w:val="a5"/>
        <w:numPr>
          <w:ilvl w:val="0"/>
          <w:numId w:val="3"/>
        </w:numPr>
        <w:tabs>
          <w:tab w:val="left" w:pos="1192"/>
        </w:tabs>
        <w:spacing w:before="45" w:line="276" w:lineRule="auto"/>
        <w:ind w:right="108" w:firstLine="707"/>
        <w:rPr>
          <w:sz w:val="28"/>
        </w:rPr>
      </w:pPr>
      <w:r>
        <w:rPr>
          <w:sz w:val="28"/>
        </w:rPr>
        <w:t>ознакомлениеродителейсрезультатамиработыУчреждениянаобщих родительских собраниях, конференциях, мероприятиях, проводимыхвнутриУчреждения;</w:t>
      </w:r>
    </w:p>
    <w:p w:rsidR="00BB77E4" w:rsidRDefault="00BB77E4" w:rsidP="00BB77E4">
      <w:pPr>
        <w:pStyle w:val="a5"/>
        <w:numPr>
          <w:ilvl w:val="0"/>
          <w:numId w:val="3"/>
        </w:numPr>
        <w:tabs>
          <w:tab w:val="left" w:pos="1266"/>
        </w:tabs>
        <w:spacing w:line="276" w:lineRule="auto"/>
        <w:ind w:right="111" w:firstLine="719"/>
        <w:rPr>
          <w:sz w:val="28"/>
        </w:rPr>
      </w:pPr>
      <w:r>
        <w:rPr>
          <w:sz w:val="28"/>
        </w:rPr>
        <w:t>ознакомлениеродителейссодержаниемработыУчреждения,направленнойнафизическое,психическоеисоциальноеразвитиеребенка;</w:t>
      </w:r>
    </w:p>
    <w:p w:rsidR="00BB77E4" w:rsidRDefault="00BB77E4" w:rsidP="00BB77E4">
      <w:pPr>
        <w:pStyle w:val="a5"/>
        <w:numPr>
          <w:ilvl w:val="0"/>
          <w:numId w:val="3"/>
        </w:numPr>
        <w:tabs>
          <w:tab w:val="left" w:pos="1302"/>
        </w:tabs>
        <w:spacing w:line="276" w:lineRule="auto"/>
        <w:ind w:right="106" w:firstLine="719"/>
        <w:rPr>
          <w:sz w:val="28"/>
        </w:rPr>
      </w:pPr>
      <w:r>
        <w:rPr>
          <w:sz w:val="28"/>
        </w:rPr>
        <w:t>участиевспортивныхикультурно-массовыхмероприятияхУчреждения;</w:t>
      </w:r>
    </w:p>
    <w:p w:rsidR="00BB77E4" w:rsidRDefault="00BB77E4" w:rsidP="00BB77E4">
      <w:pPr>
        <w:pStyle w:val="a5"/>
        <w:numPr>
          <w:ilvl w:val="0"/>
          <w:numId w:val="3"/>
        </w:numPr>
        <w:tabs>
          <w:tab w:val="left" w:pos="1319"/>
        </w:tabs>
        <w:spacing w:line="276" w:lineRule="auto"/>
        <w:ind w:right="109" w:firstLine="719"/>
        <w:rPr>
          <w:sz w:val="28"/>
        </w:rPr>
      </w:pPr>
      <w:r>
        <w:rPr>
          <w:sz w:val="28"/>
        </w:rPr>
        <w:t>целенаправленнуюработу,пропагандирующуюобщественноедошкольноеобразование вегоразных формах;</w:t>
      </w:r>
    </w:p>
    <w:p w:rsidR="00BB77E4" w:rsidRDefault="00BB77E4" w:rsidP="00BB77E4">
      <w:pPr>
        <w:pStyle w:val="a5"/>
        <w:numPr>
          <w:ilvl w:val="0"/>
          <w:numId w:val="3"/>
        </w:numPr>
        <w:tabs>
          <w:tab w:val="left" w:pos="1196"/>
        </w:tabs>
        <w:spacing w:line="276" w:lineRule="auto"/>
        <w:ind w:right="105" w:firstLine="719"/>
        <w:rPr>
          <w:sz w:val="28"/>
        </w:rPr>
      </w:pPr>
      <w:r>
        <w:rPr>
          <w:sz w:val="28"/>
        </w:rPr>
        <w:t>обучениеконкретнымприемам,методамвоспитанияиразвитияребенка в разных видах детской деятельности: на конференциях, семинарах-практикумах,консультациях,открытыхмероприятиях,мастер-классах.</w:t>
      </w:r>
    </w:p>
    <w:p w:rsidR="00BB77E4" w:rsidRDefault="00BB77E4" w:rsidP="00BB77E4">
      <w:bookmarkStart w:id="0" w:name="_GoBack"/>
      <w:bookmarkEnd w:id="0"/>
    </w:p>
    <w:p w:rsidR="00B5169F" w:rsidRDefault="00B5169F"/>
    <w:sectPr w:rsidR="00B5169F" w:rsidSect="0073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6B8"/>
    <w:multiLevelType w:val="hybridMultilevel"/>
    <w:tmpl w:val="BF72E9C0"/>
    <w:lvl w:ilvl="0" w:tplc="235C078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65502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42F0E2">
      <w:numFmt w:val="bullet"/>
      <w:lvlText w:val="•"/>
      <w:lvlJc w:val="left"/>
      <w:pPr>
        <w:ind w:left="3036" w:hanging="697"/>
      </w:pPr>
      <w:rPr>
        <w:lang w:val="ru-RU" w:eastAsia="en-US" w:bidi="ar-SA"/>
      </w:rPr>
    </w:lvl>
    <w:lvl w:ilvl="3" w:tplc="CE54E1AE">
      <w:numFmt w:val="bullet"/>
      <w:lvlText w:val="•"/>
      <w:lvlJc w:val="left"/>
      <w:pPr>
        <w:ind w:left="3852" w:hanging="697"/>
      </w:pPr>
      <w:rPr>
        <w:lang w:val="ru-RU" w:eastAsia="en-US" w:bidi="ar-SA"/>
      </w:rPr>
    </w:lvl>
    <w:lvl w:ilvl="4" w:tplc="5A7EEF12">
      <w:numFmt w:val="bullet"/>
      <w:lvlText w:val="•"/>
      <w:lvlJc w:val="left"/>
      <w:pPr>
        <w:ind w:left="4668" w:hanging="697"/>
      </w:pPr>
      <w:rPr>
        <w:lang w:val="ru-RU" w:eastAsia="en-US" w:bidi="ar-SA"/>
      </w:rPr>
    </w:lvl>
    <w:lvl w:ilvl="5" w:tplc="45E49B48">
      <w:numFmt w:val="bullet"/>
      <w:lvlText w:val="•"/>
      <w:lvlJc w:val="left"/>
      <w:pPr>
        <w:ind w:left="5485" w:hanging="697"/>
      </w:pPr>
      <w:rPr>
        <w:lang w:val="ru-RU" w:eastAsia="en-US" w:bidi="ar-SA"/>
      </w:rPr>
    </w:lvl>
    <w:lvl w:ilvl="6" w:tplc="C99E4208">
      <w:numFmt w:val="bullet"/>
      <w:lvlText w:val="•"/>
      <w:lvlJc w:val="left"/>
      <w:pPr>
        <w:ind w:left="6301" w:hanging="697"/>
      </w:pPr>
      <w:rPr>
        <w:lang w:val="ru-RU" w:eastAsia="en-US" w:bidi="ar-SA"/>
      </w:rPr>
    </w:lvl>
    <w:lvl w:ilvl="7" w:tplc="9790072A">
      <w:numFmt w:val="bullet"/>
      <w:lvlText w:val="•"/>
      <w:lvlJc w:val="left"/>
      <w:pPr>
        <w:ind w:left="7117" w:hanging="697"/>
      </w:pPr>
      <w:rPr>
        <w:lang w:val="ru-RU" w:eastAsia="en-US" w:bidi="ar-SA"/>
      </w:rPr>
    </w:lvl>
    <w:lvl w:ilvl="8" w:tplc="5A7CB2FE">
      <w:numFmt w:val="bullet"/>
      <w:lvlText w:val="•"/>
      <w:lvlJc w:val="left"/>
      <w:pPr>
        <w:ind w:left="7933" w:hanging="697"/>
      </w:pPr>
      <w:rPr>
        <w:lang w:val="ru-RU" w:eastAsia="en-US" w:bidi="ar-SA"/>
      </w:rPr>
    </w:lvl>
  </w:abstractNum>
  <w:abstractNum w:abstractNumId="1">
    <w:nsid w:val="5F5515FF"/>
    <w:multiLevelType w:val="hybridMultilevel"/>
    <w:tmpl w:val="7DC2E96C"/>
    <w:lvl w:ilvl="0" w:tplc="5A10768E">
      <w:start w:val="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05FEA">
      <w:numFmt w:val="bullet"/>
      <w:lvlText w:val="•"/>
      <w:lvlJc w:val="left"/>
      <w:pPr>
        <w:ind w:left="1046" w:hanging="382"/>
      </w:pPr>
      <w:rPr>
        <w:lang w:val="ru-RU" w:eastAsia="en-US" w:bidi="ar-SA"/>
      </w:rPr>
    </w:lvl>
    <w:lvl w:ilvl="2" w:tplc="02DC3350">
      <w:numFmt w:val="bullet"/>
      <w:lvlText w:val="•"/>
      <w:lvlJc w:val="left"/>
      <w:pPr>
        <w:ind w:left="1993" w:hanging="382"/>
      </w:pPr>
      <w:rPr>
        <w:lang w:val="ru-RU" w:eastAsia="en-US" w:bidi="ar-SA"/>
      </w:rPr>
    </w:lvl>
    <w:lvl w:ilvl="3" w:tplc="D9EE3A62">
      <w:numFmt w:val="bullet"/>
      <w:lvlText w:val="•"/>
      <w:lvlJc w:val="left"/>
      <w:pPr>
        <w:ind w:left="2939" w:hanging="382"/>
      </w:pPr>
      <w:rPr>
        <w:lang w:val="ru-RU" w:eastAsia="en-US" w:bidi="ar-SA"/>
      </w:rPr>
    </w:lvl>
    <w:lvl w:ilvl="4" w:tplc="296809F8">
      <w:numFmt w:val="bullet"/>
      <w:lvlText w:val="•"/>
      <w:lvlJc w:val="left"/>
      <w:pPr>
        <w:ind w:left="3886" w:hanging="382"/>
      </w:pPr>
      <w:rPr>
        <w:lang w:val="ru-RU" w:eastAsia="en-US" w:bidi="ar-SA"/>
      </w:rPr>
    </w:lvl>
    <w:lvl w:ilvl="5" w:tplc="E49A80C4">
      <w:numFmt w:val="bullet"/>
      <w:lvlText w:val="•"/>
      <w:lvlJc w:val="left"/>
      <w:pPr>
        <w:ind w:left="4833" w:hanging="382"/>
      </w:pPr>
      <w:rPr>
        <w:lang w:val="ru-RU" w:eastAsia="en-US" w:bidi="ar-SA"/>
      </w:rPr>
    </w:lvl>
    <w:lvl w:ilvl="6" w:tplc="5F441B74">
      <w:numFmt w:val="bullet"/>
      <w:lvlText w:val="•"/>
      <w:lvlJc w:val="left"/>
      <w:pPr>
        <w:ind w:left="5779" w:hanging="382"/>
      </w:pPr>
      <w:rPr>
        <w:lang w:val="ru-RU" w:eastAsia="en-US" w:bidi="ar-SA"/>
      </w:rPr>
    </w:lvl>
    <w:lvl w:ilvl="7" w:tplc="B3D21A44">
      <w:numFmt w:val="bullet"/>
      <w:lvlText w:val="•"/>
      <w:lvlJc w:val="left"/>
      <w:pPr>
        <w:ind w:left="6726" w:hanging="382"/>
      </w:pPr>
      <w:rPr>
        <w:lang w:val="ru-RU" w:eastAsia="en-US" w:bidi="ar-SA"/>
      </w:rPr>
    </w:lvl>
    <w:lvl w:ilvl="8" w:tplc="F6863064">
      <w:numFmt w:val="bullet"/>
      <w:lvlText w:val="•"/>
      <w:lvlJc w:val="left"/>
      <w:pPr>
        <w:ind w:left="7673" w:hanging="382"/>
      </w:pPr>
      <w:rPr>
        <w:lang w:val="ru-RU" w:eastAsia="en-US" w:bidi="ar-SA"/>
      </w:rPr>
    </w:lvl>
  </w:abstractNum>
  <w:abstractNum w:abstractNumId="2">
    <w:nsid w:val="72D1797E"/>
    <w:multiLevelType w:val="hybridMultilevel"/>
    <w:tmpl w:val="5A6A2486"/>
    <w:lvl w:ilvl="0" w:tplc="AC3CF432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037FA">
      <w:numFmt w:val="bullet"/>
      <w:lvlText w:val="•"/>
      <w:lvlJc w:val="left"/>
      <w:pPr>
        <w:ind w:left="1046" w:hanging="465"/>
      </w:pPr>
      <w:rPr>
        <w:lang w:val="ru-RU" w:eastAsia="en-US" w:bidi="ar-SA"/>
      </w:rPr>
    </w:lvl>
    <w:lvl w:ilvl="2" w:tplc="D80E3002">
      <w:numFmt w:val="bullet"/>
      <w:lvlText w:val="•"/>
      <w:lvlJc w:val="left"/>
      <w:pPr>
        <w:ind w:left="1993" w:hanging="465"/>
      </w:pPr>
      <w:rPr>
        <w:lang w:val="ru-RU" w:eastAsia="en-US" w:bidi="ar-SA"/>
      </w:rPr>
    </w:lvl>
    <w:lvl w:ilvl="3" w:tplc="37B204E6">
      <w:numFmt w:val="bullet"/>
      <w:lvlText w:val="•"/>
      <w:lvlJc w:val="left"/>
      <w:pPr>
        <w:ind w:left="2939" w:hanging="465"/>
      </w:pPr>
      <w:rPr>
        <w:lang w:val="ru-RU" w:eastAsia="en-US" w:bidi="ar-SA"/>
      </w:rPr>
    </w:lvl>
    <w:lvl w:ilvl="4" w:tplc="281636CA">
      <w:numFmt w:val="bullet"/>
      <w:lvlText w:val="•"/>
      <w:lvlJc w:val="left"/>
      <w:pPr>
        <w:ind w:left="3886" w:hanging="465"/>
      </w:pPr>
      <w:rPr>
        <w:lang w:val="ru-RU" w:eastAsia="en-US" w:bidi="ar-SA"/>
      </w:rPr>
    </w:lvl>
    <w:lvl w:ilvl="5" w:tplc="5BB49828">
      <w:numFmt w:val="bullet"/>
      <w:lvlText w:val="•"/>
      <w:lvlJc w:val="left"/>
      <w:pPr>
        <w:ind w:left="4833" w:hanging="465"/>
      </w:pPr>
      <w:rPr>
        <w:lang w:val="ru-RU" w:eastAsia="en-US" w:bidi="ar-SA"/>
      </w:rPr>
    </w:lvl>
    <w:lvl w:ilvl="6" w:tplc="C77EDB5C">
      <w:numFmt w:val="bullet"/>
      <w:lvlText w:val="•"/>
      <w:lvlJc w:val="left"/>
      <w:pPr>
        <w:ind w:left="5779" w:hanging="465"/>
      </w:pPr>
      <w:rPr>
        <w:lang w:val="ru-RU" w:eastAsia="en-US" w:bidi="ar-SA"/>
      </w:rPr>
    </w:lvl>
    <w:lvl w:ilvl="7" w:tplc="FDE62154">
      <w:numFmt w:val="bullet"/>
      <w:lvlText w:val="•"/>
      <w:lvlJc w:val="left"/>
      <w:pPr>
        <w:ind w:left="6726" w:hanging="465"/>
      </w:pPr>
      <w:rPr>
        <w:lang w:val="ru-RU" w:eastAsia="en-US" w:bidi="ar-SA"/>
      </w:rPr>
    </w:lvl>
    <w:lvl w:ilvl="8" w:tplc="E2E86ADE">
      <w:numFmt w:val="bullet"/>
      <w:lvlText w:val="•"/>
      <w:lvlJc w:val="left"/>
      <w:pPr>
        <w:ind w:left="7673" w:hanging="465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B570F3"/>
    <w:rsid w:val="004E7F83"/>
    <w:rsid w:val="00735B59"/>
    <w:rsid w:val="00B5169F"/>
    <w:rsid w:val="00B570F3"/>
    <w:rsid w:val="00BB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7E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7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77E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BB77E4"/>
    <w:pPr>
      <w:widowControl w:val="0"/>
      <w:autoSpaceDE w:val="0"/>
      <w:autoSpaceDN w:val="0"/>
      <w:spacing w:before="5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7E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7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77E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BB77E4"/>
    <w:pPr>
      <w:widowControl w:val="0"/>
      <w:autoSpaceDE w:val="0"/>
      <w:autoSpaceDN w:val="0"/>
      <w:spacing w:before="5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09</cp:lastModifiedBy>
  <cp:revision>3</cp:revision>
  <dcterms:created xsi:type="dcterms:W3CDTF">2022-10-09T15:36:00Z</dcterms:created>
  <dcterms:modified xsi:type="dcterms:W3CDTF">2022-10-18T08:51:00Z</dcterms:modified>
</cp:coreProperties>
</file>